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7A3DDC98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538453C8" w14:textId="77777777" w:rsidR="00DE79F9" w:rsidRDefault="00DE79F9" w:rsidP="00DE79F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7D46E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14B235FD" w14:textId="14B52C94" w:rsidR="005B5F90" w:rsidRPr="00DE79F9" w:rsidRDefault="005B5F90" w:rsidP="00DE79F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ED1512">
        <w:rPr>
          <w:rFonts w:ascii="Arial" w:hAnsi="Arial" w:cs="Arial"/>
          <w:b/>
          <w:bCs/>
          <w:sz w:val="14"/>
          <w:szCs w:val="14"/>
        </w:rPr>
        <w:t>Resolução nº27, de 20 de maio de 2025</w:t>
      </w:r>
    </w:p>
    <w:p w14:paraId="13CDEAE7" w14:textId="77777777" w:rsidR="005B5F90" w:rsidRPr="00ED1512" w:rsidRDefault="005B5F90" w:rsidP="00DE79F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DB9580A" w14:textId="77777777" w:rsidR="005B5F90" w:rsidRPr="00ED1512" w:rsidRDefault="005B5F90" w:rsidP="00DE79F9">
      <w:pPr>
        <w:widowControl/>
        <w:suppressAutoHyphens w:val="0"/>
        <w:spacing w:before="100" w:beforeAutospacing="1"/>
        <w:ind w:left="385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Título de Cidadão Honorário de Montes Claros ao Dr. Fábio Baccheretti Vitor </w:t>
      </w:r>
    </w:p>
    <w:p w14:paraId="2A735359" w14:textId="77777777" w:rsidR="005B5F90" w:rsidRPr="00ED1512" w:rsidRDefault="005B5F90" w:rsidP="00DE79F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5513D66" w14:textId="77777777" w:rsidR="005B5F90" w:rsidRPr="00ED1512" w:rsidRDefault="005B5F90" w:rsidP="00DE79F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8AD3125" w14:textId="77777777" w:rsidR="005B5F90" w:rsidRPr="00ED1512" w:rsidRDefault="005B5F90" w:rsidP="00DE79F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Claros/MG, por seus representantes, aprova e seu presidente promulga a seguinte Resolução: </w:t>
      </w:r>
    </w:p>
    <w:p w14:paraId="67433008" w14:textId="77777777" w:rsidR="005B5F90" w:rsidRPr="00ED1512" w:rsidRDefault="005B5F90" w:rsidP="00DE79F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79689B6" w14:textId="77777777" w:rsidR="005B5F90" w:rsidRPr="00ED1512" w:rsidRDefault="005B5F90" w:rsidP="00DE79F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1°- </w:t>
      </w:r>
      <w:r w:rsidRPr="00ED15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Dr. Fábio Baccheretti Vitor,</w:t>
      </w:r>
      <w:r w:rsidRPr="00ED15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</w:t>
      </w: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Honorário de Montes Claros (MG)</w:t>
      </w:r>
      <w:r w:rsidRPr="00ED15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traduzindo o reconhecimento desta Casa Legislativa pelos seus relevantes serviços prestados a este Município, contribuindo sobremaneira para o seu progresso e desenvolvimento. </w:t>
      </w:r>
    </w:p>
    <w:p w14:paraId="052DC6B0" w14:textId="77777777" w:rsidR="005B5F90" w:rsidRPr="00ED1512" w:rsidRDefault="005B5F90" w:rsidP="00DE79F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82C10EC" w14:textId="77777777" w:rsidR="005B5F90" w:rsidRPr="00ED1512" w:rsidRDefault="005B5F90" w:rsidP="00DE79F9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2°-</w:t>
      </w:r>
      <w:r w:rsidRPr="00ED15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de sua publicação. </w:t>
      </w:r>
    </w:p>
    <w:p w14:paraId="5D921668" w14:textId="77777777" w:rsidR="005B5F90" w:rsidRPr="00ED1512" w:rsidRDefault="005B5F90" w:rsidP="00DE79F9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8728A78" w14:textId="77777777" w:rsidR="005B5F90" w:rsidRPr="00ED1512" w:rsidRDefault="005B5F90" w:rsidP="00DE79F9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D36ECA4" w14:textId="77777777" w:rsidR="005B5F90" w:rsidRPr="00ED1512" w:rsidRDefault="005B5F90" w:rsidP="00DE79F9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F21419E" w14:textId="77777777" w:rsidR="005B5F90" w:rsidRPr="00ED1512" w:rsidRDefault="005B5F90" w:rsidP="00DE79F9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20 de maio de 2025.</w:t>
      </w:r>
    </w:p>
    <w:p w14:paraId="69DF35EB" w14:textId="77777777" w:rsidR="005B5F90" w:rsidRPr="00ED1512" w:rsidRDefault="005B5F90" w:rsidP="00DE79F9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3246B63" w14:textId="77777777" w:rsidR="005B5F90" w:rsidRPr="00ED1512" w:rsidRDefault="005B5F90" w:rsidP="00DE79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173887D7" w14:textId="77777777" w:rsidR="005B5F90" w:rsidRPr="00ED1512" w:rsidRDefault="005B5F90" w:rsidP="00DE79F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6EBFF288" w14:textId="77777777" w:rsidR="005B5F90" w:rsidRPr="00ED1512" w:rsidRDefault="005B5F90" w:rsidP="005B5F9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4C84AC9" w14:textId="77777777" w:rsidR="005B5F90" w:rsidRPr="00ED1512" w:rsidRDefault="005B5F90" w:rsidP="005B5F9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22E9D2C5" w14:textId="77777777" w:rsidR="005B5F90" w:rsidRPr="00ED1512" w:rsidRDefault="005B5F90" w:rsidP="005B5F9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020B2964" w14:textId="4C49226E" w:rsidR="00E95991" w:rsidRDefault="00A55707" w:rsidP="005B5F90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7D46E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</w:t>
      </w:r>
      <w:r w:rsidR="003843A4" w:rsidRPr="007D46EF"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06DD8B6C" w14:textId="77777777" w:rsidR="005B5F90" w:rsidRDefault="00E95991" w:rsidP="005B5F90">
      <w:pPr>
        <w:pStyle w:val="western"/>
        <w:spacing w:after="0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E95991">
        <w:rPr>
          <w:rFonts w:ascii="Arial" w:hAnsi="Arial" w:cs="Arial"/>
          <w:b/>
          <w:bCs/>
          <w:sz w:val="14"/>
          <w:szCs w:val="14"/>
        </w:rPr>
        <w:t>AVISO DE EDITAL</w:t>
      </w:r>
    </w:p>
    <w:p w14:paraId="7A01FB4D" w14:textId="77777777" w:rsidR="005B5F90" w:rsidRDefault="00E95991" w:rsidP="005B5F90">
      <w:pPr>
        <w:pStyle w:val="western"/>
        <w:spacing w:after="0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E95991">
        <w:rPr>
          <w:rFonts w:ascii="Arial" w:hAnsi="Arial" w:cs="Arial"/>
          <w:b/>
          <w:bCs/>
          <w:sz w:val="14"/>
          <w:szCs w:val="14"/>
        </w:rPr>
        <w:t>PROCESSO LICITATÓRIO Nº026/2025 - CREDENCIAMENTO Nº01/2025</w:t>
      </w:r>
    </w:p>
    <w:p w14:paraId="76B10203" w14:textId="693038DA" w:rsidR="00E95991" w:rsidRPr="00E95991" w:rsidRDefault="00E95991" w:rsidP="005B5F90">
      <w:pPr>
        <w:pStyle w:val="western"/>
        <w:spacing w:after="0"/>
        <w:contextualSpacing/>
        <w:jc w:val="both"/>
        <w:rPr>
          <w:rFonts w:ascii="Arial" w:hAnsi="Arial" w:cs="Arial"/>
          <w:sz w:val="14"/>
          <w:szCs w:val="14"/>
        </w:rPr>
      </w:pPr>
      <w:r w:rsidRPr="00E95991">
        <w:rPr>
          <w:rFonts w:ascii="Arial" w:hAnsi="Arial" w:cs="Arial"/>
          <w:b/>
          <w:bCs/>
          <w:sz w:val="14"/>
          <w:szCs w:val="14"/>
        </w:rPr>
        <w:t>OBJETO:</w:t>
      </w:r>
      <w:r w:rsidRPr="00E95991">
        <w:rPr>
          <w:rFonts w:ascii="Arial" w:hAnsi="Arial" w:cs="Arial"/>
          <w:sz w:val="14"/>
          <w:szCs w:val="14"/>
        </w:rPr>
        <w:t xml:space="preserve"> Credenciamento de instituições financeiras interessadas em proceder a concessão de empréstimos pessoal, com consignação em folha de pagamento, para servidores e agentes políticos ativos do Poder Legislativo de Montes Claros, nos termos da resolução n°34 de 06 de dezembro de 2022 e n°10 de 28 de março de 2023, sem quaisquer ônus ou encargos para a Câmara Municipal. </w:t>
      </w:r>
      <w:r w:rsidRPr="00E95991">
        <w:rPr>
          <w:rFonts w:ascii="Arial" w:hAnsi="Arial" w:cs="Arial"/>
          <w:b/>
          <w:bCs/>
          <w:sz w:val="14"/>
          <w:szCs w:val="14"/>
        </w:rPr>
        <w:t>APRESENTAÇÃO PARA INÍCIO DE CREDENCIAMENTO DOS LICITANTES</w:t>
      </w:r>
      <w:r w:rsidRPr="00E95991">
        <w:rPr>
          <w:rFonts w:ascii="Arial" w:hAnsi="Arial" w:cs="Arial"/>
          <w:sz w:val="14"/>
          <w:szCs w:val="14"/>
        </w:rPr>
        <w:t xml:space="preserve">: Dia 12/06/2025, às 09:00 (nove horas). </w:t>
      </w:r>
      <w:r w:rsidRPr="00E95991">
        <w:rPr>
          <w:rFonts w:ascii="Arial" w:hAnsi="Arial" w:cs="Arial"/>
          <w:b/>
          <w:bCs/>
          <w:sz w:val="14"/>
          <w:szCs w:val="14"/>
        </w:rPr>
        <w:t>ABERTURA DA SESSÃO OFICIAL DO CREDENCIAMENTO</w:t>
      </w:r>
      <w:r w:rsidRPr="00E95991">
        <w:rPr>
          <w:rFonts w:ascii="Arial" w:hAnsi="Arial" w:cs="Arial"/>
          <w:sz w:val="14"/>
          <w:szCs w:val="14"/>
        </w:rPr>
        <w:t xml:space="preserve">: Dia 12/06/2025, às 09:30 (nove horas e trinta minutos). </w:t>
      </w:r>
      <w:r w:rsidRPr="00E95991">
        <w:rPr>
          <w:rFonts w:ascii="Arial" w:hAnsi="Arial" w:cs="Arial"/>
          <w:b/>
          <w:bCs/>
          <w:sz w:val="14"/>
          <w:szCs w:val="14"/>
        </w:rPr>
        <w:t>LOCAL PARA REALIZAÇÃO DO CREDENCIAMENTO</w:t>
      </w:r>
      <w:r w:rsidRPr="00E95991">
        <w:rPr>
          <w:rFonts w:ascii="Arial" w:hAnsi="Arial" w:cs="Arial"/>
          <w:sz w:val="14"/>
          <w:szCs w:val="14"/>
        </w:rPr>
        <w:t xml:space="preserve">: Sala de Reuniões da Câmara Municipal de Montes Claros – situado na Rua Urbino Viana, nº 600, Centro, Montes Claros/MG. </w:t>
      </w:r>
      <w:r w:rsidRPr="00E95991">
        <w:rPr>
          <w:rFonts w:ascii="Arial" w:hAnsi="Arial" w:cs="Arial"/>
          <w:b/>
          <w:bCs/>
          <w:sz w:val="14"/>
          <w:szCs w:val="14"/>
        </w:rPr>
        <w:t>CONSULTAS AO EDITAL</w:t>
      </w:r>
      <w:r w:rsidRPr="00E95991">
        <w:rPr>
          <w:rFonts w:ascii="Arial" w:hAnsi="Arial" w:cs="Arial"/>
          <w:sz w:val="14"/>
          <w:szCs w:val="14"/>
        </w:rPr>
        <w:t xml:space="preserve">: pelo site: www.montesclaros.mg.leg.br. </w:t>
      </w:r>
      <w:r w:rsidRPr="00E95991">
        <w:rPr>
          <w:rFonts w:ascii="Arial" w:hAnsi="Arial" w:cs="Arial"/>
          <w:b/>
          <w:bCs/>
          <w:sz w:val="14"/>
          <w:szCs w:val="14"/>
        </w:rPr>
        <w:t>ESCLARECIMENTOS</w:t>
      </w:r>
      <w:r w:rsidRPr="00E95991">
        <w:rPr>
          <w:rFonts w:ascii="Arial" w:hAnsi="Arial" w:cs="Arial"/>
          <w:sz w:val="14"/>
          <w:szCs w:val="14"/>
        </w:rPr>
        <w:t>: na Sala de Compras das 8h (oito horas) às 14h (quatorze horas), de segunda a sexta, exceto feriados, na Rua Urbino Viana – nº 600 – Centro – Montes Claros, pelo e-mail compras@montesclaros.mg.leg.br ou através do telefone (38) 3690-5400 (ramais: 5453 – 5452 - 5473). Referência de tempo: Horário de Brasília/DF.</w:t>
      </w:r>
    </w:p>
    <w:sectPr w:rsidR="00E95991" w:rsidRPr="00E95991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EB176" w14:textId="77777777" w:rsidR="004C5A17" w:rsidRDefault="004C5A17">
      <w:r>
        <w:separator/>
      </w:r>
    </w:p>
  </w:endnote>
  <w:endnote w:type="continuationSeparator" w:id="0">
    <w:p w14:paraId="010B122C" w14:textId="77777777" w:rsidR="004C5A17" w:rsidRDefault="004C5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AD358D" w14:textId="77777777" w:rsidR="004C5A17" w:rsidRDefault="004C5A17">
      <w:r>
        <w:separator/>
      </w:r>
    </w:p>
  </w:footnote>
  <w:footnote w:type="continuationSeparator" w:id="0">
    <w:p w14:paraId="57DF5469" w14:textId="77777777" w:rsidR="004C5A17" w:rsidRDefault="004C5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8651C"/>
    <w:rsid w:val="000B51A5"/>
    <w:rsid w:val="000B5611"/>
    <w:rsid w:val="000C3073"/>
    <w:rsid w:val="000C3F25"/>
    <w:rsid w:val="000F1C5B"/>
    <w:rsid w:val="000F1FD7"/>
    <w:rsid w:val="0012785D"/>
    <w:rsid w:val="00154390"/>
    <w:rsid w:val="001619A0"/>
    <w:rsid w:val="001763B4"/>
    <w:rsid w:val="00183A1C"/>
    <w:rsid w:val="001935F7"/>
    <w:rsid w:val="001A222E"/>
    <w:rsid w:val="001A319A"/>
    <w:rsid w:val="001D174C"/>
    <w:rsid w:val="001E46C4"/>
    <w:rsid w:val="00232922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3043C"/>
    <w:rsid w:val="00336394"/>
    <w:rsid w:val="00337399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F5CF6"/>
    <w:rsid w:val="0043048E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4A23"/>
    <w:rsid w:val="00526119"/>
    <w:rsid w:val="00581753"/>
    <w:rsid w:val="00592680"/>
    <w:rsid w:val="005B5F90"/>
    <w:rsid w:val="005D77A9"/>
    <w:rsid w:val="00603DF2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A14D0"/>
    <w:rsid w:val="007D46EF"/>
    <w:rsid w:val="007F57B6"/>
    <w:rsid w:val="008041A8"/>
    <w:rsid w:val="00831965"/>
    <w:rsid w:val="00841A3E"/>
    <w:rsid w:val="008454A1"/>
    <w:rsid w:val="008615EC"/>
    <w:rsid w:val="00886F3F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B7A12"/>
    <w:rsid w:val="009C045D"/>
    <w:rsid w:val="009E50C2"/>
    <w:rsid w:val="009E7BCF"/>
    <w:rsid w:val="009F494F"/>
    <w:rsid w:val="009F49C0"/>
    <w:rsid w:val="00A36E30"/>
    <w:rsid w:val="00A44179"/>
    <w:rsid w:val="00A55707"/>
    <w:rsid w:val="00A93B99"/>
    <w:rsid w:val="00AA666C"/>
    <w:rsid w:val="00AB503F"/>
    <w:rsid w:val="00AD309A"/>
    <w:rsid w:val="00AE2C7C"/>
    <w:rsid w:val="00B33772"/>
    <w:rsid w:val="00B4129C"/>
    <w:rsid w:val="00B42577"/>
    <w:rsid w:val="00B53CB0"/>
    <w:rsid w:val="00B662A3"/>
    <w:rsid w:val="00B7113D"/>
    <w:rsid w:val="00B8247C"/>
    <w:rsid w:val="00BA61D8"/>
    <w:rsid w:val="00BC2B53"/>
    <w:rsid w:val="00BD3CBD"/>
    <w:rsid w:val="00BE1863"/>
    <w:rsid w:val="00BF1AAC"/>
    <w:rsid w:val="00C3248E"/>
    <w:rsid w:val="00CA7F75"/>
    <w:rsid w:val="00CB3D9F"/>
    <w:rsid w:val="00CB6FB8"/>
    <w:rsid w:val="00CC7C18"/>
    <w:rsid w:val="00D02572"/>
    <w:rsid w:val="00D1614A"/>
    <w:rsid w:val="00D1645F"/>
    <w:rsid w:val="00D22F76"/>
    <w:rsid w:val="00D27485"/>
    <w:rsid w:val="00D372BD"/>
    <w:rsid w:val="00D73B45"/>
    <w:rsid w:val="00D836FD"/>
    <w:rsid w:val="00D8660F"/>
    <w:rsid w:val="00D87CA9"/>
    <w:rsid w:val="00D90B1C"/>
    <w:rsid w:val="00DA2544"/>
    <w:rsid w:val="00DB5819"/>
    <w:rsid w:val="00DB5F78"/>
    <w:rsid w:val="00DC43F6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B050D"/>
    <w:rsid w:val="00EE038A"/>
    <w:rsid w:val="00EF0C3B"/>
    <w:rsid w:val="00F06568"/>
    <w:rsid w:val="00F273AF"/>
    <w:rsid w:val="00F34EEB"/>
    <w:rsid w:val="00F5008D"/>
    <w:rsid w:val="00F772C2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317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6</cp:revision>
  <dcterms:created xsi:type="dcterms:W3CDTF">2025-05-23T15:06:00Z</dcterms:created>
  <dcterms:modified xsi:type="dcterms:W3CDTF">2025-05-23T17:30:00Z</dcterms:modified>
  <dc:language>pt-BR</dc:language>
</cp:coreProperties>
</file>