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CC40" w14:textId="1A5EF8A1" w:rsidR="00DF692C" w:rsidRPr="001C69C0" w:rsidRDefault="00DF692C" w:rsidP="001C69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FDA695C" w14:textId="5293C194" w:rsidR="00060BFC" w:rsidRPr="00060BFC" w:rsidRDefault="00060BFC" w:rsidP="00060BF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60BFC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3908D620" w14:textId="175AE9D9" w:rsidR="00060BFC" w:rsidRPr="00060BFC" w:rsidRDefault="00060BFC" w:rsidP="00060BF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60BFC">
        <w:rPr>
          <w:rFonts w:ascii="Arial" w:hAnsi="Arial" w:cs="Arial"/>
          <w:b/>
          <w:bCs/>
          <w:sz w:val="14"/>
          <w:szCs w:val="14"/>
        </w:rPr>
        <w:t>PROCESSO LICITATÓRIO Nº028/2026 – DISPENSA ELETRÔNICA Nº17/2026</w:t>
      </w:r>
    </w:p>
    <w:p w14:paraId="230B4C17" w14:textId="77777777" w:rsidR="00060BFC" w:rsidRPr="00060BFC" w:rsidRDefault="00060BFC" w:rsidP="00060BFC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060BF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Contratação de empresa para locação de ônibus/van/micro ônibus para uso urbano em projetos da Escola do Legislativo da Câmara Municipal de Montes Claros.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De: 07 horas, do dia 25/03/2026; Até: 19 horas, do dia 27/03/2026.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060BFC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 xml:space="preserve">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060BFC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060BFC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372C642" w14:textId="77777777" w:rsidR="00060BFC" w:rsidRPr="00060BFC" w:rsidRDefault="00060BFC" w:rsidP="00060BFC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52C726B" w14:textId="15C9E64D" w:rsidR="00060BFC" w:rsidRPr="00060BFC" w:rsidRDefault="00060BFC" w:rsidP="00060BF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60BFC">
        <w:rPr>
          <w:rFonts w:ascii="Arial" w:hAnsi="Arial" w:cs="Arial"/>
          <w:b/>
          <w:bCs/>
          <w:sz w:val="14"/>
          <w:szCs w:val="14"/>
        </w:rPr>
        <w:t>PROCESSO LICITATÓRIO Nº029/2026 – DISPENSA ELETRÔNICA Nº18/2026</w:t>
      </w:r>
    </w:p>
    <w:p w14:paraId="752E65A9" w14:textId="160DACF9" w:rsidR="00060BFC" w:rsidRDefault="00060BFC" w:rsidP="00060BFC">
      <w:pPr>
        <w:pStyle w:val="western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  <w:r w:rsidRPr="00060BFC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Contratação de empresa para serviços de troca de óleo e filtros, alinhamento e balanceamento e higienização do sistema de ar condicionado dos veículos oficiais VW JETTA (2017/2018), NISSAN KICKS (2022/2022) e FIAT TORO (2022/2023) da Câmara Municipal de Montes Claros.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De: 07 horas, do dia 25/03/2026; Até: 19 horas, do dia 27/03/2026.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060BFC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 xml:space="preserve">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60BFC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60BFC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060BFC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060BFC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0BFC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</w:t>
      </w:r>
    </w:p>
    <w:p w14:paraId="25B18781" w14:textId="77777777" w:rsidR="00060BFC" w:rsidRPr="00060BFC" w:rsidRDefault="00060BFC" w:rsidP="00060BFC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7108380" w14:textId="77777777" w:rsidR="006002C5" w:rsidRPr="00D54990" w:rsidRDefault="006002C5" w:rsidP="00060BF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77C8756" w14:textId="77777777" w:rsidR="00060BFC" w:rsidRDefault="006002C5" w:rsidP="00060BF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="00060BFC">
        <w:rPr>
          <w:rFonts w:ascii="Arial" w:hAnsi="Arial" w:cs="Arial"/>
          <w:color w:val="auto"/>
          <w:spacing w:val="20"/>
          <w:sz w:val="14"/>
          <w:szCs w:val="14"/>
        </w:rPr>
        <w:t>8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1F057456" w14:textId="4D9C1272" w:rsidR="00060BFC" w:rsidRPr="00060BFC" w:rsidRDefault="00060BFC" w:rsidP="00060BF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060BF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060BF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060BFC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060BFC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2F4CD3BF" w14:textId="35959C93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Renaldo Antônio Dias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01 cargo de assessor parlamentar G-86, 95 pontos; 05 cargos de assessor parlamentar G-73, 82 pontos.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1.631.</w:t>
      </w:r>
    </w:p>
    <w:p w14:paraId="31640B52" w14:textId="67BF447F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20 (vinte) de março de 2026, para ocupar, em comissão, o cargo de assessora parlamentar, nível G-73, 82 pontos, em vaga existente no gabinete do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Carla Fernanda Santos Fonseca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661326D2" w14:textId="76F7F135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60BFC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07C544EC" w14:textId="6FCA1EE3" w:rsidR="00060BFC" w:rsidRPr="00060BFC" w:rsidRDefault="00060BFC" w:rsidP="00060BFC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60BF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E026DB7" w14:textId="57DDD999" w:rsidR="006002C5" w:rsidRPr="00F340ED" w:rsidRDefault="006002C5" w:rsidP="00060BF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060BF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20</w:t>
      </w:r>
      <w:r w:rsidRPr="00F340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0E37D06A" w14:textId="77777777" w:rsidR="006002C5" w:rsidRPr="00F340ED" w:rsidRDefault="006002C5" w:rsidP="00060BF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431833" w14:textId="77777777" w:rsidR="006002C5" w:rsidRPr="00F340ED" w:rsidRDefault="006002C5" w:rsidP="00060B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F041E04" w14:textId="77777777" w:rsidR="006002C5" w:rsidRPr="00F340ED" w:rsidRDefault="006002C5" w:rsidP="00060BF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340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79A1682" w14:textId="66C96895" w:rsidR="00A63D2A" w:rsidRPr="00A63D2A" w:rsidRDefault="00A63D2A" w:rsidP="00B47528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A63D2A" w:rsidRPr="00A63D2A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68EDC" w14:textId="77777777" w:rsidR="00E001E1" w:rsidRDefault="00E001E1">
      <w:r>
        <w:separator/>
      </w:r>
    </w:p>
  </w:endnote>
  <w:endnote w:type="continuationSeparator" w:id="0">
    <w:p w14:paraId="04796C26" w14:textId="77777777" w:rsidR="00E001E1" w:rsidRDefault="00E0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F62D8" w14:textId="77777777" w:rsidR="00E001E1" w:rsidRDefault="00E001E1">
      <w:r>
        <w:separator/>
      </w:r>
    </w:p>
  </w:footnote>
  <w:footnote w:type="continuationSeparator" w:id="0">
    <w:p w14:paraId="69E832DE" w14:textId="77777777" w:rsidR="00E001E1" w:rsidRDefault="00E0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17C3"/>
    <w:rsid w:val="00012B1C"/>
    <w:rsid w:val="000308EA"/>
    <w:rsid w:val="0004058B"/>
    <w:rsid w:val="0005030B"/>
    <w:rsid w:val="00060BFC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47325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62E8A"/>
    <w:rsid w:val="00581753"/>
    <w:rsid w:val="00592680"/>
    <w:rsid w:val="005A1225"/>
    <w:rsid w:val="005A3A9E"/>
    <w:rsid w:val="005B5F90"/>
    <w:rsid w:val="005D769E"/>
    <w:rsid w:val="005D77A9"/>
    <w:rsid w:val="006002C5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4179"/>
    <w:rsid w:val="00A55707"/>
    <w:rsid w:val="00A57600"/>
    <w:rsid w:val="00A63D2A"/>
    <w:rsid w:val="00A86055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47528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503B3"/>
    <w:rsid w:val="00C619F4"/>
    <w:rsid w:val="00C94B8E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5699"/>
    <w:rsid w:val="00DE79F9"/>
    <w:rsid w:val="00DF4046"/>
    <w:rsid w:val="00DF50A7"/>
    <w:rsid w:val="00DF5B6C"/>
    <w:rsid w:val="00DF692C"/>
    <w:rsid w:val="00E001E1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E72F7"/>
    <w:rsid w:val="00EF0C3B"/>
    <w:rsid w:val="00F06568"/>
    <w:rsid w:val="00F273AF"/>
    <w:rsid w:val="00F340ED"/>
    <w:rsid w:val="00F34EEB"/>
    <w:rsid w:val="00F411C5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2026-03-20T18:00:00Z</dcterms:created>
  <dcterms:modified xsi:type="dcterms:W3CDTF">2026-03-23T15:53:00Z</dcterms:modified>
  <dc:language>pt-BR</dc:language>
</cp:coreProperties>
</file>