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E66260" w14:textId="77777777" w:rsidR="00012B1C" w:rsidRPr="00D54990" w:rsidRDefault="00012B1C" w:rsidP="00012B1C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389E878F" w14:textId="4E88617C" w:rsidR="00EE72F7" w:rsidRDefault="00012B1C" w:rsidP="00EE72F7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 w:rsidR="00EE72F7">
        <w:rPr>
          <w:rFonts w:ascii="Arial" w:hAnsi="Arial" w:cs="Arial"/>
          <w:color w:val="auto"/>
          <w:spacing w:val="20"/>
          <w:sz w:val="14"/>
          <w:szCs w:val="14"/>
        </w:rPr>
        <w:t>64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628F398A" w14:textId="4B49B081" w:rsidR="00EE72F7" w:rsidRPr="00EE72F7" w:rsidRDefault="00EE72F7" w:rsidP="00EE72F7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b w:val="0"/>
          <w:bCs/>
          <w:color w:val="auto"/>
          <w:spacing w:val="20"/>
          <w:sz w:val="14"/>
          <w:szCs w:val="14"/>
        </w:rPr>
      </w:pPr>
      <w:r w:rsidRPr="00EE72F7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 3.074/2002, nº3.906/2008, LC nº89/2022, nº5.952/2026 e demais legislações em </w:t>
      </w:r>
      <w:r w:rsidRPr="00EE72F7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Vigor,</w:t>
      </w:r>
      <w:r w:rsidRPr="00EE72F7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E72F7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2B9F5C98" w14:textId="5470EF65" w:rsidR="00EE72F7" w:rsidRPr="00EE72F7" w:rsidRDefault="00EE72F7" w:rsidP="00EE72F7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EE7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EE7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E7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 a estrutura do gabinete do</w:t>
      </w:r>
      <w:r w:rsidRPr="00EE7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EE7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E7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Igor Gustavo Dias</w:t>
      </w:r>
      <w:r w:rsidRPr="00EE7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G-425, 434 pontos; 01 cargo de assessor parlamentar G-250, 259 pontos; 01 cargo de assessor parlamentar G-236, 245 pontos; 01 cargo de assessor parlamentar G-159, 168 pontos; 01 cargo de assessor parlamentar G-136, 145 pontos; 01 cargo de assessor parlamentar G-111, 120 pontos; 01 cargo de assessor parlamentar G-86, 95 pontos; 03 cargos de assessor parlamentar G-73, 82 pontos. </w:t>
      </w:r>
      <w:r w:rsidRPr="00EE7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1.712.</w:t>
      </w:r>
    </w:p>
    <w:p w14:paraId="1BAFF78E" w14:textId="3DEFF3EC" w:rsidR="00EE72F7" w:rsidRPr="00EE72F7" w:rsidRDefault="00EE72F7" w:rsidP="00EE72F7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EE7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EE7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E7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17 (dezessete) de março de 2026, para ocupar, em comissão, o cargo de assessor parlamentar, nível G-86, 95 pontos, em vaga existente no gabinete do </w:t>
      </w:r>
      <w:r w:rsidRPr="00EE7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EE7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E7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Igor Gustavo Dias</w:t>
      </w:r>
      <w:r w:rsidRPr="00EE7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EE7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Hiago Raian Gonçalves Carvalho</w:t>
      </w:r>
      <w:r w:rsidRPr="00EE7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48B8CF3D" w14:textId="20B7B449" w:rsidR="00EE72F7" w:rsidRPr="00EE72F7" w:rsidRDefault="00EE72F7" w:rsidP="00EE72F7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EE7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EE7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E7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EE72F7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EE7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servidor ora nomeado será exonerado tão logo expire o mandato do vereador que o indicou, previsto para 31/12/2028, ou a qualquer tempo, por ato da Presidência deste Legislativo. </w:t>
      </w:r>
    </w:p>
    <w:p w14:paraId="74F32A07" w14:textId="31525FEA" w:rsidR="00EE72F7" w:rsidRPr="00EE72F7" w:rsidRDefault="00EE72F7" w:rsidP="00EE72F7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pt-BR" w:bidi="ar-SA"/>
        </w:rPr>
      </w:pPr>
      <w:r w:rsidRPr="00EE7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EE72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E7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</w:t>
      </w:r>
      <w:r w:rsidRPr="00EE72F7">
        <w:rPr>
          <w:rFonts w:ascii="Arial" w:eastAsia="Times New Roman" w:hAnsi="Arial" w:cs="Arial"/>
          <w:kern w:val="0"/>
          <w:lang w:eastAsia="pt-BR" w:bidi="ar-SA"/>
        </w:rPr>
        <w:t xml:space="preserve"> </w:t>
      </w:r>
      <w:r w:rsidRPr="00EE72F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no lugar de costume</w:t>
      </w:r>
      <w:r w:rsidRPr="00EE72F7">
        <w:rPr>
          <w:rFonts w:ascii="Arial" w:eastAsia="Times New Roman" w:hAnsi="Arial" w:cs="Arial"/>
          <w:kern w:val="0"/>
          <w:lang w:eastAsia="pt-BR" w:bidi="ar-SA"/>
        </w:rPr>
        <w:t>.</w:t>
      </w:r>
    </w:p>
    <w:p w14:paraId="03AA2216" w14:textId="77777777" w:rsidR="001A75AF" w:rsidRPr="00364AD0" w:rsidRDefault="001A75AF" w:rsidP="00364AD0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364AD0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9A52033" w14:textId="40CEB855" w:rsidR="001A75AF" w:rsidRPr="00A63D2A" w:rsidRDefault="001A75AF" w:rsidP="00A63D2A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64A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</w:t>
      </w:r>
      <w:r w:rsidR="00DF692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17</w:t>
      </w:r>
      <w:r w:rsidRPr="00364A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</w:t>
      </w:r>
      <w:r w:rsidR="005A1225" w:rsidRPr="00364A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março</w:t>
      </w:r>
      <w:r w:rsidRPr="00364AD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3ED10258" w14:textId="77777777" w:rsidR="001A75AF" w:rsidRPr="00364AD0" w:rsidRDefault="001A75AF" w:rsidP="00364AD0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353BE2F" w14:textId="77777777" w:rsidR="001A75AF" w:rsidRPr="00364AD0" w:rsidRDefault="001A75AF" w:rsidP="00364AD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364AD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4874E66B" w14:textId="77777777" w:rsidR="001C69C0" w:rsidRDefault="001A75AF" w:rsidP="001C69C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364AD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5FFCCC40" w14:textId="1A5EF8A1" w:rsidR="00DF692C" w:rsidRPr="001C69C0" w:rsidRDefault="00DF692C" w:rsidP="001C69C0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55D0AB89" w14:textId="77777777" w:rsidR="00A1190D" w:rsidRDefault="00DF692C" w:rsidP="00A1190D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>
        <w:rPr>
          <w:rFonts w:ascii="Arial" w:hAnsi="Arial" w:cs="Arial"/>
          <w:color w:val="auto"/>
          <w:spacing w:val="20"/>
          <w:sz w:val="14"/>
          <w:szCs w:val="14"/>
        </w:rPr>
        <w:t>6</w:t>
      </w:r>
      <w:r>
        <w:rPr>
          <w:rFonts w:ascii="Arial" w:hAnsi="Arial" w:cs="Arial"/>
          <w:color w:val="auto"/>
          <w:spacing w:val="20"/>
          <w:sz w:val="14"/>
          <w:szCs w:val="14"/>
        </w:rPr>
        <w:t>5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65E04478" w14:textId="67AFA5FA" w:rsidR="00562E8A" w:rsidRDefault="00A1190D" w:rsidP="00562E8A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</w:pPr>
      <w:r w:rsidRPr="00A1190D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 3.074/2002, nº3.906/2008, LC nº89/2022, nº5.952/2026 e demais legislações em </w:t>
      </w:r>
      <w:r w:rsidRPr="00562E8A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562E8A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A1190D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>:</w:t>
      </w:r>
    </w:p>
    <w:p w14:paraId="630A0005" w14:textId="77777777" w:rsidR="00562E8A" w:rsidRPr="00562E8A" w:rsidRDefault="00562E8A" w:rsidP="00562E8A">
      <w:pPr>
        <w:pStyle w:val="LO-Normal3"/>
        <w:contextualSpacing/>
        <w:rPr>
          <w:lang w:eastAsia="pt-BR" w:bidi="ar-SA"/>
        </w:rPr>
      </w:pPr>
    </w:p>
    <w:p w14:paraId="35565AB0" w14:textId="3A3EDC48" w:rsidR="00562E8A" w:rsidRPr="00A1190D" w:rsidRDefault="00A1190D" w:rsidP="00562E8A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b w:val="0"/>
          <w:bCs/>
          <w:color w:val="auto"/>
          <w:spacing w:val="20"/>
          <w:sz w:val="14"/>
          <w:szCs w:val="14"/>
        </w:rPr>
      </w:pPr>
      <w:r w:rsidRPr="00A1190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562E8A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A1190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A1190D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vereador</w:t>
      </w:r>
      <w:r w:rsidRPr="00A1190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A1190D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Odair Ferreira Oliveira</w:t>
      </w:r>
      <w:r w:rsidRPr="00A1190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</w:t>
      </w:r>
      <w:r w:rsidRPr="00A1190D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</w:t>
      </w:r>
      <w:r w:rsidRPr="00A1190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conforme descrito a seguir: 01 cargo de assessor parlamentar G-258, 267 pontos; 01 cargo de assessor parlamentar G-211, 220 pontos; 01 cargo de assessor parlamentar G-188, 197 pontos; 02 cargos de assessor parlamentar G-106, 115 pontos; 01 cargo de assessor parlamentar G-102, 111 pontos; 01 cargo de assessor parlamentar G-91, 100 pontos; 01 cargo de assessor parlamentar G-77, 86 pontos; 01 cargo de assessor parlamentar G-76, 85 pontos; 04 cargos de assessor parlamentar G-73, 82 pontos. </w:t>
      </w:r>
      <w:r w:rsidRPr="00A1190D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Total de pontos: 1.624.</w:t>
      </w:r>
    </w:p>
    <w:p w14:paraId="3D1BFEBB" w14:textId="2F97237E" w:rsidR="00A1190D" w:rsidRPr="00562E8A" w:rsidRDefault="00A1190D" w:rsidP="00A1190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A1190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562E8A" w:rsidRPr="00562E8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A1190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17 (dezessete) de março de 2026, para ocupar, em comissão, o cargo de assessor parlamentar, nível G-73, 82 pontos, em vaga existente no gabinete do </w:t>
      </w:r>
      <w:r w:rsidRPr="00A1190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A1190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A1190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Odair Ferreira Oliveira</w:t>
      </w:r>
      <w:r w:rsidRPr="00A1190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A1190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Rafael Silva Ferreira</w:t>
      </w:r>
      <w:r w:rsidRPr="00A1190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54396A72" w14:textId="77777777" w:rsidR="00562E8A" w:rsidRPr="00A1190D" w:rsidRDefault="00562E8A" w:rsidP="00A1190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6081F2D" w14:textId="5401C4F4" w:rsidR="00A1190D" w:rsidRPr="00562E8A" w:rsidRDefault="00A1190D" w:rsidP="00A1190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A1190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="00562E8A" w:rsidRPr="00562E8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A1190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A1190D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A1190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servidor ora nomeado será exonerado tão logo expire o mandato do vereador que o indicou, previsto para 31/12/2028, ou a qualquer tempo, por ato da Presidência deste Legislativo. </w:t>
      </w:r>
    </w:p>
    <w:p w14:paraId="62EDB003" w14:textId="77777777" w:rsidR="00562E8A" w:rsidRPr="00A1190D" w:rsidRDefault="00562E8A" w:rsidP="00A1190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0A0F9FC" w14:textId="13CD28FC" w:rsidR="00A1190D" w:rsidRPr="00A1190D" w:rsidRDefault="00A1190D" w:rsidP="00A1190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A1190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562E8A" w:rsidRPr="00562E8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A1190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2158959" w14:textId="77777777" w:rsidR="00DF692C" w:rsidRPr="00562E8A" w:rsidRDefault="00DF692C" w:rsidP="00DF692C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562E8A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30CF577" w14:textId="5E1E7547" w:rsidR="00DF692C" w:rsidRPr="00A63D2A" w:rsidRDefault="00DF692C" w:rsidP="00A63D2A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62E8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</w:t>
      </w:r>
      <w:r w:rsidRPr="00562E8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7</w:t>
      </w:r>
      <w:r w:rsidRPr="00562E8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março de 2026.</w:t>
      </w:r>
    </w:p>
    <w:p w14:paraId="13319E9D" w14:textId="77777777" w:rsidR="00DF692C" w:rsidRPr="00562E8A" w:rsidRDefault="00DF692C" w:rsidP="00DF692C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19EB257" w14:textId="77777777" w:rsidR="00DF692C" w:rsidRPr="00562E8A" w:rsidRDefault="00DF692C" w:rsidP="00DF692C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62E8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7F5EB6B7" w14:textId="6F9483C9" w:rsidR="00A63D2A" w:rsidRDefault="00DF692C" w:rsidP="00A63D2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562E8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F90B938" w14:textId="77777777" w:rsidR="00A63D2A" w:rsidRDefault="00A63D2A" w:rsidP="00A63D2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946B5D0" w14:textId="1890A034" w:rsidR="00A63D2A" w:rsidRPr="00A63D2A" w:rsidRDefault="00A63D2A" w:rsidP="00A63D2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58B9E798" w14:textId="042CD554" w:rsidR="00A63D2A" w:rsidRDefault="00A63D2A" w:rsidP="00A63D2A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>
        <w:rPr>
          <w:rFonts w:ascii="Arial" w:hAnsi="Arial" w:cs="Arial"/>
          <w:color w:val="auto"/>
          <w:spacing w:val="20"/>
          <w:sz w:val="14"/>
          <w:szCs w:val="14"/>
        </w:rPr>
        <w:t>6</w:t>
      </w:r>
      <w:r>
        <w:rPr>
          <w:rFonts w:ascii="Arial" w:hAnsi="Arial" w:cs="Arial"/>
          <w:color w:val="auto"/>
          <w:spacing w:val="20"/>
          <w:sz w:val="14"/>
          <w:szCs w:val="14"/>
        </w:rPr>
        <w:t>6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6FA9EAD0" w14:textId="5860A850" w:rsidR="00A63D2A" w:rsidRPr="00A63D2A" w:rsidRDefault="00A63D2A" w:rsidP="00A63D2A">
      <w:pPr>
        <w:contextualSpacing/>
        <w:jc w:val="both"/>
        <w:rPr>
          <w:sz w:val="14"/>
          <w:szCs w:val="14"/>
        </w:rPr>
      </w:pPr>
      <w:r w:rsidRPr="00A63D2A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 3.074/2002, nº3.906/2008, LC nº89/2022, nº5.952/2026 e demais legislações em </w:t>
      </w:r>
      <w:r w:rsidRPr="00A63D2A">
        <w:rPr>
          <w:rFonts w:ascii="Arial" w:hAnsi="Arial" w:cs="Arial"/>
          <w:sz w:val="14"/>
          <w:szCs w:val="14"/>
        </w:rPr>
        <w:t>Vigor,</w:t>
      </w:r>
      <w:r w:rsidRPr="00A63D2A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A63D2A">
        <w:rPr>
          <w:rFonts w:ascii="Arial" w:hAnsi="Arial" w:cs="Arial"/>
          <w:b/>
          <w:sz w:val="14"/>
          <w:szCs w:val="14"/>
        </w:rPr>
        <w:t>:</w:t>
      </w:r>
    </w:p>
    <w:p w14:paraId="4C09882D" w14:textId="77777777" w:rsidR="00A63D2A" w:rsidRPr="00A63D2A" w:rsidRDefault="00A63D2A" w:rsidP="00A63D2A">
      <w:pPr>
        <w:contextualSpacing/>
        <w:jc w:val="both"/>
        <w:rPr>
          <w:sz w:val="14"/>
          <w:szCs w:val="14"/>
        </w:rPr>
      </w:pPr>
    </w:p>
    <w:p w14:paraId="64A2285E" w14:textId="2CF7060C" w:rsidR="00A63D2A" w:rsidRPr="00A63D2A" w:rsidRDefault="00A63D2A" w:rsidP="00A63D2A">
      <w:pPr>
        <w:contextualSpacing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A63D2A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 w:rsidRPr="00A63D2A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A63D2A">
        <w:rPr>
          <w:rFonts w:ascii="Arial" w:eastAsia="Arial" w:hAnsi="Arial" w:cs="Arial"/>
          <w:kern w:val="0"/>
          <w:sz w:val="14"/>
          <w:szCs w:val="14"/>
        </w:rPr>
        <w:t xml:space="preserve">Definir a estrutura do gabinete do </w:t>
      </w:r>
      <w:r w:rsidRPr="00A63D2A">
        <w:rPr>
          <w:rFonts w:ascii="Arial" w:eastAsia="Arial" w:hAnsi="Arial" w:cs="Arial"/>
          <w:b/>
          <w:bCs/>
          <w:kern w:val="0"/>
          <w:sz w:val="14"/>
          <w:szCs w:val="14"/>
        </w:rPr>
        <w:t>vereador</w:t>
      </w:r>
      <w:r w:rsidRPr="00A63D2A">
        <w:rPr>
          <w:rFonts w:ascii="Arial" w:eastAsia="Arial" w:hAnsi="Arial" w:cs="Arial"/>
          <w:kern w:val="0"/>
          <w:sz w:val="14"/>
          <w:szCs w:val="14"/>
        </w:rPr>
        <w:t xml:space="preserve"> </w:t>
      </w:r>
      <w:r w:rsidRPr="00A63D2A">
        <w:rPr>
          <w:rFonts w:ascii="Arial" w:eastAsia="Arial" w:hAnsi="Arial" w:cs="Arial"/>
          <w:b/>
          <w:bCs/>
          <w:kern w:val="0"/>
          <w:sz w:val="14"/>
          <w:szCs w:val="14"/>
        </w:rPr>
        <w:t>José Crisóstomo Lopes</w:t>
      </w:r>
      <w:r w:rsidRPr="00A63D2A">
        <w:rPr>
          <w:rFonts w:ascii="Arial" w:eastAsia="Arial" w:hAnsi="Arial" w:cs="Arial"/>
          <w:kern w:val="0"/>
          <w:sz w:val="14"/>
          <w:szCs w:val="14"/>
        </w:rPr>
        <w:t xml:space="preserve">, conforme descrito a seguir: 01 cargo de assessor parlamentar G-433, 442 pontos; 02 cargos de assessor parlamentar G-156, 165 pontos; 01 cargo de assessor parlamentar G-141, 150 pontos; 02 cargos de assessor parlamentar G-91, 100 pontos; 07 cargos de assessor parlamentar G-73, 82 pontos. </w:t>
      </w:r>
      <w:r w:rsidRPr="00A63D2A">
        <w:rPr>
          <w:rFonts w:ascii="Arial" w:eastAsia="Arial" w:hAnsi="Arial" w:cs="Arial"/>
          <w:b/>
          <w:bCs/>
          <w:kern w:val="0"/>
          <w:sz w:val="14"/>
          <w:szCs w:val="14"/>
        </w:rPr>
        <w:t>Total de pontos: 1.696.</w:t>
      </w:r>
    </w:p>
    <w:p w14:paraId="1BAFC2BE" w14:textId="77777777" w:rsidR="00A63D2A" w:rsidRPr="00A63D2A" w:rsidRDefault="00A63D2A" w:rsidP="00A63D2A">
      <w:pPr>
        <w:contextualSpacing/>
        <w:jc w:val="both"/>
        <w:rPr>
          <w:sz w:val="14"/>
          <w:szCs w:val="14"/>
        </w:rPr>
      </w:pPr>
    </w:p>
    <w:p w14:paraId="3BF39343" w14:textId="3AEFED4C" w:rsidR="00A63D2A" w:rsidRPr="00A63D2A" w:rsidRDefault="00A63D2A" w:rsidP="00A63D2A">
      <w:pPr>
        <w:ind w:right="57"/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A63D2A">
        <w:rPr>
          <w:rFonts w:ascii="Arial" w:eastAsia="Arial" w:hAnsi="Arial" w:cs="Arial"/>
          <w:b/>
          <w:kern w:val="0"/>
          <w:sz w:val="14"/>
          <w:szCs w:val="14"/>
        </w:rPr>
        <w:t>Artigo 2º</w:t>
      </w:r>
      <w:r w:rsidRPr="00A63D2A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A63D2A">
        <w:rPr>
          <w:rFonts w:ascii="Arial" w:eastAsia="Arial" w:hAnsi="Arial" w:cs="Arial"/>
          <w:kern w:val="0"/>
          <w:sz w:val="14"/>
          <w:szCs w:val="14"/>
        </w:rPr>
        <w:t xml:space="preserve">Nomear, a partir de 17 (dezessete) de março de 2026, para ocupar, em comissão, o cargo de assessor parlamentar, nível G-73, 82 pontos, em vaga existente no gabinete do vereador </w:t>
      </w:r>
      <w:r w:rsidRPr="00A63D2A">
        <w:rPr>
          <w:rFonts w:ascii="Arial" w:eastAsia="Arial" w:hAnsi="Arial" w:cs="Arial"/>
          <w:b/>
          <w:bCs/>
          <w:kern w:val="0"/>
          <w:sz w:val="14"/>
          <w:szCs w:val="14"/>
        </w:rPr>
        <w:t>José Crisóstomo Lopes</w:t>
      </w:r>
      <w:r w:rsidRPr="00A63D2A">
        <w:rPr>
          <w:rFonts w:ascii="Arial" w:eastAsia="Arial" w:hAnsi="Arial" w:cs="Arial"/>
          <w:kern w:val="0"/>
          <w:sz w:val="14"/>
          <w:szCs w:val="14"/>
        </w:rPr>
        <w:t xml:space="preserve">, o senhor </w:t>
      </w:r>
      <w:r w:rsidRPr="00A63D2A">
        <w:rPr>
          <w:rFonts w:ascii="Arial" w:eastAsia="Arial" w:hAnsi="Arial" w:cs="Arial"/>
          <w:b/>
          <w:bCs/>
          <w:kern w:val="0"/>
          <w:sz w:val="14"/>
          <w:szCs w:val="14"/>
        </w:rPr>
        <w:t>Hudson Pereira Ramos</w:t>
      </w:r>
      <w:r w:rsidRPr="00A63D2A">
        <w:rPr>
          <w:rFonts w:ascii="Arial" w:eastAsia="Arial" w:hAnsi="Arial" w:cs="Arial"/>
          <w:kern w:val="0"/>
          <w:sz w:val="14"/>
          <w:szCs w:val="14"/>
        </w:rPr>
        <w:t>, residente e domiciliado neste município.</w:t>
      </w:r>
    </w:p>
    <w:p w14:paraId="216F5840" w14:textId="77777777" w:rsidR="00A63D2A" w:rsidRPr="00A63D2A" w:rsidRDefault="00A63D2A" w:rsidP="00A63D2A">
      <w:pPr>
        <w:ind w:right="57"/>
        <w:contextualSpacing/>
        <w:jc w:val="both"/>
        <w:rPr>
          <w:sz w:val="14"/>
          <w:szCs w:val="14"/>
        </w:rPr>
      </w:pPr>
    </w:p>
    <w:p w14:paraId="0A654783" w14:textId="3D06D09A" w:rsidR="00A63D2A" w:rsidRPr="00A63D2A" w:rsidRDefault="00A63D2A" w:rsidP="00A63D2A">
      <w:pPr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A63D2A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 w:rsidRPr="00A63D2A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A63D2A">
        <w:rPr>
          <w:rFonts w:ascii="Arial" w:eastAsia="Arial" w:hAnsi="Arial" w:cs="Arial"/>
          <w:kern w:val="0"/>
          <w:sz w:val="14"/>
          <w:szCs w:val="14"/>
        </w:rPr>
        <w:t xml:space="preserve">Por se tratar de cargo comissionado, cuja exoneração se dá </w:t>
      </w:r>
      <w:r w:rsidRPr="00A63D2A">
        <w:rPr>
          <w:rFonts w:ascii="Arial" w:eastAsia="Arial" w:hAnsi="Arial" w:cs="Arial"/>
          <w:i/>
          <w:iCs/>
          <w:kern w:val="0"/>
          <w:sz w:val="14"/>
          <w:szCs w:val="14"/>
        </w:rPr>
        <w:t>ad nutum</w:t>
      </w:r>
      <w:r w:rsidRPr="00A63D2A">
        <w:rPr>
          <w:rFonts w:ascii="Arial" w:eastAsia="Arial" w:hAnsi="Arial" w:cs="Arial"/>
          <w:kern w:val="0"/>
          <w:sz w:val="14"/>
          <w:szCs w:val="14"/>
        </w:rPr>
        <w:t>, o servidor ora nomeado será exonerado quando expirar o mandato do vereador que o indicou, previsto para 31/12/2028, ou a qualquer tempo, por ato da Presidência deste Legislativo.</w:t>
      </w:r>
    </w:p>
    <w:p w14:paraId="497D674E" w14:textId="77777777" w:rsidR="00A63D2A" w:rsidRPr="00A63D2A" w:rsidRDefault="00A63D2A" w:rsidP="00A63D2A">
      <w:pPr>
        <w:contextualSpacing/>
        <w:jc w:val="both"/>
        <w:rPr>
          <w:sz w:val="14"/>
          <w:szCs w:val="14"/>
        </w:rPr>
      </w:pPr>
    </w:p>
    <w:p w14:paraId="6A751BB8" w14:textId="2C57BD52" w:rsidR="00A63D2A" w:rsidRPr="00A63D2A" w:rsidRDefault="00A63D2A" w:rsidP="00A63D2A">
      <w:pPr>
        <w:pStyle w:val="LO-Normal3"/>
        <w:contextualSpacing/>
        <w:jc w:val="both"/>
        <w:rPr>
          <w:sz w:val="14"/>
          <w:szCs w:val="14"/>
        </w:rPr>
      </w:pPr>
      <w:r w:rsidRPr="00A63D2A">
        <w:rPr>
          <w:rFonts w:ascii="Arial" w:hAnsi="Arial" w:cs="Arial"/>
          <w:b/>
          <w:bCs/>
          <w:kern w:val="0"/>
          <w:sz w:val="14"/>
          <w:szCs w:val="14"/>
        </w:rPr>
        <w:t>Artigo 3º</w:t>
      </w:r>
      <w:r w:rsidRPr="00A63D2A">
        <w:rPr>
          <w:rFonts w:ascii="Arial" w:hAnsi="Arial" w:cs="Arial"/>
          <w:b/>
          <w:bCs/>
          <w:kern w:val="0"/>
          <w:sz w:val="14"/>
          <w:szCs w:val="14"/>
        </w:rPr>
        <w:t xml:space="preserve">- </w:t>
      </w:r>
      <w:r w:rsidRPr="00A63D2A">
        <w:rPr>
          <w:rFonts w:ascii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479A1682" w14:textId="77777777" w:rsidR="00A63D2A" w:rsidRPr="00A63D2A" w:rsidRDefault="00A63D2A" w:rsidP="00A63D2A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A63D2A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5E66D8" w14:textId="77777777" w:rsidR="00A63D2A" w:rsidRPr="00A63D2A" w:rsidRDefault="00A63D2A" w:rsidP="00A63D2A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A63D2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17 de março de 2026.</w:t>
      </w:r>
    </w:p>
    <w:p w14:paraId="299C62B5" w14:textId="77777777" w:rsidR="00A63D2A" w:rsidRPr="00A63D2A" w:rsidRDefault="00A63D2A" w:rsidP="00A63D2A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3A59835" w14:textId="77777777" w:rsidR="00A63D2A" w:rsidRPr="00A63D2A" w:rsidRDefault="00A63D2A" w:rsidP="00A63D2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A63D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22CCE3ED" w14:textId="77777777" w:rsidR="00A63D2A" w:rsidRPr="00A63D2A" w:rsidRDefault="00A63D2A" w:rsidP="00A63D2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A63D2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6CC7C9EA" w14:textId="77777777" w:rsidR="00A63D2A" w:rsidRPr="00A63D2A" w:rsidRDefault="00A63D2A" w:rsidP="00A63D2A">
      <w:pPr>
        <w:pStyle w:val="LO-Normal3"/>
        <w:contextualSpacing/>
        <w:rPr>
          <w:sz w:val="14"/>
          <w:szCs w:val="14"/>
        </w:rPr>
      </w:pPr>
    </w:p>
    <w:p w14:paraId="338DFD99" w14:textId="77777777" w:rsidR="00A63D2A" w:rsidRPr="00A63D2A" w:rsidRDefault="00A63D2A" w:rsidP="00A63D2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23B6422D" w14:textId="77777777" w:rsidR="00DF692C" w:rsidRPr="00A63D2A" w:rsidRDefault="00DF692C" w:rsidP="00A63D2A">
      <w:pPr>
        <w:pStyle w:val="LO-Normal3"/>
        <w:contextualSpacing/>
        <w:rPr>
          <w:sz w:val="14"/>
          <w:szCs w:val="14"/>
        </w:rPr>
      </w:pPr>
    </w:p>
    <w:p w14:paraId="12ABF56E" w14:textId="2121A8AE" w:rsidR="005A1225" w:rsidRPr="00C94B8E" w:rsidRDefault="00C94B8E" w:rsidP="00C94B8E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7631B8BA" w14:textId="2350DD3A" w:rsidR="00C94B8E" w:rsidRDefault="00C94B8E" w:rsidP="00C94B8E">
      <w:pPr>
        <w:pStyle w:val="NormalWeb"/>
        <w:spacing w:after="0" w:line="240" w:lineRule="auto"/>
        <w:contextualSpacing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AVISO DE EDITAL</w:t>
      </w:r>
    </w:p>
    <w:p w14:paraId="7043AE84" w14:textId="77777777" w:rsidR="00C94B8E" w:rsidRDefault="00C94B8E" w:rsidP="00C94B8E">
      <w:pPr>
        <w:pStyle w:val="NormalWeb"/>
        <w:spacing w:after="0" w:line="240" w:lineRule="auto"/>
        <w:contextualSpacing/>
        <w:jc w:val="center"/>
      </w:pPr>
    </w:p>
    <w:p w14:paraId="6C88A0B1" w14:textId="6F8B03D9" w:rsidR="00C94B8E" w:rsidRDefault="00C94B8E" w:rsidP="00C94B8E">
      <w:pPr>
        <w:pStyle w:val="NormalWeb"/>
        <w:spacing w:after="0" w:line="240" w:lineRule="auto"/>
        <w:contextualSpacing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2ª CHAMADA</w:t>
      </w:r>
    </w:p>
    <w:p w14:paraId="431F8C73" w14:textId="77777777" w:rsidR="00C94B8E" w:rsidRDefault="00C94B8E" w:rsidP="00C94B8E">
      <w:pPr>
        <w:pStyle w:val="NormalWeb"/>
        <w:spacing w:after="0" w:line="240" w:lineRule="auto"/>
        <w:contextualSpacing/>
        <w:jc w:val="center"/>
      </w:pPr>
    </w:p>
    <w:p w14:paraId="5089A082" w14:textId="38BBA050" w:rsidR="00C94B8E" w:rsidRDefault="00C94B8E" w:rsidP="00C94B8E">
      <w:pPr>
        <w:pStyle w:val="NormalWeb"/>
        <w:spacing w:after="0" w:line="240" w:lineRule="auto"/>
        <w:contextualSpacing/>
        <w:jc w:val="center"/>
      </w:pPr>
      <w:r>
        <w:rPr>
          <w:b/>
          <w:bCs/>
          <w:sz w:val="16"/>
          <w:szCs w:val="16"/>
        </w:rPr>
        <w:t>PROCESSO LICITATÓRIO Nº014/2026 – PREGÃO ELETRÔNICO Nº05/2026</w:t>
      </w:r>
    </w:p>
    <w:p w14:paraId="4ADF7EF5" w14:textId="77777777" w:rsidR="00C94B8E" w:rsidRPr="00C94B8E" w:rsidRDefault="00C94B8E" w:rsidP="00C94B8E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C94B8E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C94B8E">
        <w:rPr>
          <w:rFonts w:ascii="Arial" w:hAnsi="Arial" w:cs="Arial"/>
          <w:spacing w:val="12"/>
          <w:sz w:val="14"/>
          <w:szCs w:val="14"/>
        </w:rPr>
        <w:t xml:space="preserve">Contratação de empresa especializada para prestação de serviços de manutenção preventiva e corretiva, fornecimento e instalação de sistema de climatização e segurança nos elevadores da Câmara Municipal de Montes Claros-MG. </w:t>
      </w:r>
      <w:r w:rsidRPr="00C94B8E">
        <w:rPr>
          <w:rFonts w:ascii="Arial" w:hAnsi="Arial" w:cs="Arial"/>
          <w:b/>
          <w:bCs/>
          <w:spacing w:val="12"/>
          <w:sz w:val="14"/>
          <w:szCs w:val="14"/>
        </w:rPr>
        <w:t>APRESENTAÇÃO PARA CREDENCIAMENTO DOS LICITANTES:</w:t>
      </w:r>
      <w:r w:rsidRPr="00C94B8E">
        <w:rPr>
          <w:rFonts w:ascii="Arial" w:hAnsi="Arial" w:cs="Arial"/>
          <w:spacing w:val="12"/>
          <w:sz w:val="14"/>
          <w:szCs w:val="14"/>
        </w:rPr>
        <w:t xml:space="preserve"> Dia 06/04/2026, às 09:00 (nove horas). </w:t>
      </w:r>
      <w:r w:rsidRPr="00C94B8E">
        <w:rPr>
          <w:rFonts w:ascii="Arial" w:hAnsi="Arial" w:cs="Arial"/>
          <w:b/>
          <w:bCs/>
          <w:spacing w:val="12"/>
          <w:sz w:val="14"/>
          <w:szCs w:val="14"/>
        </w:rPr>
        <w:t>ABERTURA DA SESSÃO OFICIAL DO PREGÃO ELETRÔNICO</w:t>
      </w:r>
      <w:r w:rsidRPr="00C94B8E">
        <w:rPr>
          <w:rFonts w:ascii="Arial" w:hAnsi="Arial" w:cs="Arial"/>
          <w:spacing w:val="12"/>
          <w:sz w:val="14"/>
          <w:szCs w:val="14"/>
        </w:rPr>
        <w:t xml:space="preserve">: Dia 06/04/2026, às 09:10 (nove horas e dez minutos). </w:t>
      </w:r>
      <w:r w:rsidRPr="00C94B8E">
        <w:rPr>
          <w:rFonts w:ascii="Arial" w:hAnsi="Arial" w:cs="Arial"/>
          <w:b/>
          <w:bCs/>
          <w:spacing w:val="12"/>
          <w:sz w:val="14"/>
          <w:szCs w:val="14"/>
        </w:rPr>
        <w:t>LOCAL PARA REALIZAÇÃO DO PREGÃO ELETRÔNICO</w:t>
      </w:r>
      <w:r w:rsidRPr="00C94B8E">
        <w:rPr>
          <w:rFonts w:ascii="Arial" w:hAnsi="Arial" w:cs="Arial"/>
          <w:spacing w:val="12"/>
          <w:sz w:val="14"/>
          <w:szCs w:val="14"/>
        </w:rPr>
        <w:t xml:space="preserve">: </w:t>
      </w:r>
      <w:hyperlink r:id="rId8" w:history="1">
        <w:r w:rsidRPr="00C94B8E">
          <w:rPr>
            <w:rStyle w:val="Hyperlink"/>
            <w:spacing w:val="12"/>
            <w:sz w:val="14"/>
            <w:szCs w:val="14"/>
            <w:u w:val="none"/>
          </w:rPr>
          <w:t>https://www.portaldecompraspublicas.com.br</w:t>
        </w:r>
      </w:hyperlink>
      <w:r w:rsidRPr="00C94B8E">
        <w:rPr>
          <w:rFonts w:ascii="Arial" w:hAnsi="Arial" w:cs="Arial"/>
          <w:i/>
          <w:iCs/>
          <w:spacing w:val="12"/>
          <w:sz w:val="14"/>
          <w:szCs w:val="14"/>
        </w:rPr>
        <w:t xml:space="preserve">. </w:t>
      </w:r>
      <w:r w:rsidRPr="00C94B8E">
        <w:rPr>
          <w:rFonts w:ascii="Arial" w:hAnsi="Arial" w:cs="Arial"/>
          <w:b/>
          <w:bCs/>
          <w:spacing w:val="12"/>
          <w:sz w:val="14"/>
          <w:szCs w:val="14"/>
        </w:rPr>
        <w:t>CONSULTAS AO EDITAL:</w:t>
      </w:r>
      <w:r w:rsidRPr="00C94B8E">
        <w:rPr>
          <w:rFonts w:ascii="Arial" w:hAnsi="Arial" w:cs="Arial"/>
          <w:spacing w:val="12"/>
          <w:sz w:val="14"/>
          <w:szCs w:val="14"/>
        </w:rPr>
        <w:t xml:space="preserve"> Na guia de licitações, do site oficial da Câmara Municipal de Montes Claros (www.montesclaros.mg.leg.br). </w:t>
      </w:r>
      <w:r w:rsidRPr="00C94B8E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C94B8E">
        <w:rPr>
          <w:rFonts w:ascii="Arial" w:hAnsi="Arial" w:cs="Arial"/>
          <w:spacing w:val="12"/>
          <w:sz w:val="14"/>
          <w:szCs w:val="14"/>
        </w:rPr>
        <w:t xml:space="preserve"> pelo e-mail compras@montesclaros.mg.leg.br ou através do site do Portal de Compras Públicas (https://www.portaldecompraspublicas.com.br). Referência de tempo: Horário de Brasília/DF.</w:t>
      </w:r>
    </w:p>
    <w:p w14:paraId="50F78642" w14:textId="77777777" w:rsidR="00012B1C" w:rsidRPr="00A63D2A" w:rsidRDefault="00012B1C" w:rsidP="00C94B8E">
      <w:pPr>
        <w:pStyle w:val="western"/>
        <w:spacing w:after="0" w:line="240" w:lineRule="auto"/>
        <w:jc w:val="center"/>
        <w:rPr>
          <w:rFonts w:ascii="Liberation Serif" w:hAnsi="Liberation Serif" w:cs="Liberation Serif"/>
          <w:sz w:val="14"/>
          <w:szCs w:val="14"/>
        </w:rPr>
      </w:pPr>
    </w:p>
    <w:sectPr w:rsidR="00012B1C" w:rsidRPr="00A63D2A" w:rsidSect="00293BFA">
      <w:headerReference w:type="default" r:id="rId9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C12F1" w14:textId="77777777" w:rsidR="00DD6CE6" w:rsidRDefault="00DD6CE6">
      <w:r>
        <w:separator/>
      </w:r>
    </w:p>
  </w:endnote>
  <w:endnote w:type="continuationSeparator" w:id="0">
    <w:p w14:paraId="216EA7F4" w14:textId="77777777" w:rsidR="00DD6CE6" w:rsidRDefault="00DD6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87014C" w14:textId="77777777" w:rsidR="00DD6CE6" w:rsidRDefault="00DD6CE6">
      <w:r>
        <w:separator/>
      </w:r>
    </w:p>
  </w:footnote>
  <w:footnote w:type="continuationSeparator" w:id="0">
    <w:p w14:paraId="6B1F7FDA" w14:textId="77777777" w:rsidR="00DD6CE6" w:rsidRDefault="00DD6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2B1C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76888"/>
    <w:rsid w:val="00183A1C"/>
    <w:rsid w:val="00185C46"/>
    <w:rsid w:val="001935F7"/>
    <w:rsid w:val="001A222E"/>
    <w:rsid w:val="001A319A"/>
    <w:rsid w:val="001A6ED8"/>
    <w:rsid w:val="001A75AF"/>
    <w:rsid w:val="001C43B1"/>
    <w:rsid w:val="001C69C0"/>
    <w:rsid w:val="001D174C"/>
    <w:rsid w:val="001D2E51"/>
    <w:rsid w:val="001E46C4"/>
    <w:rsid w:val="0022454B"/>
    <w:rsid w:val="00232922"/>
    <w:rsid w:val="0024215F"/>
    <w:rsid w:val="00264D22"/>
    <w:rsid w:val="0029031D"/>
    <w:rsid w:val="00293BFA"/>
    <w:rsid w:val="00294169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52"/>
    <w:rsid w:val="003515C4"/>
    <w:rsid w:val="003620C4"/>
    <w:rsid w:val="00364AD0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079CA"/>
    <w:rsid w:val="0043048E"/>
    <w:rsid w:val="00432521"/>
    <w:rsid w:val="00453BD2"/>
    <w:rsid w:val="00453E6B"/>
    <w:rsid w:val="00455E80"/>
    <w:rsid w:val="00482FF9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573F9"/>
    <w:rsid w:val="00562E8A"/>
    <w:rsid w:val="00581753"/>
    <w:rsid w:val="00592680"/>
    <w:rsid w:val="005A1225"/>
    <w:rsid w:val="005A3A9E"/>
    <w:rsid w:val="005B5F90"/>
    <w:rsid w:val="005D769E"/>
    <w:rsid w:val="005D77A9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B186D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86F3F"/>
    <w:rsid w:val="00893AA9"/>
    <w:rsid w:val="008A526C"/>
    <w:rsid w:val="008B3958"/>
    <w:rsid w:val="008E105D"/>
    <w:rsid w:val="008E7D90"/>
    <w:rsid w:val="008F4390"/>
    <w:rsid w:val="009153DB"/>
    <w:rsid w:val="009172CC"/>
    <w:rsid w:val="00926062"/>
    <w:rsid w:val="00927F52"/>
    <w:rsid w:val="009428C8"/>
    <w:rsid w:val="009508D5"/>
    <w:rsid w:val="00950F68"/>
    <w:rsid w:val="009522A2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190D"/>
    <w:rsid w:val="00A13AFA"/>
    <w:rsid w:val="00A36E30"/>
    <w:rsid w:val="00A36E37"/>
    <w:rsid w:val="00A44179"/>
    <w:rsid w:val="00A55707"/>
    <w:rsid w:val="00A57600"/>
    <w:rsid w:val="00A63D2A"/>
    <w:rsid w:val="00A86055"/>
    <w:rsid w:val="00A93B99"/>
    <w:rsid w:val="00AA666C"/>
    <w:rsid w:val="00AB19C6"/>
    <w:rsid w:val="00AB503F"/>
    <w:rsid w:val="00AD309A"/>
    <w:rsid w:val="00AE2C7C"/>
    <w:rsid w:val="00B33772"/>
    <w:rsid w:val="00B35CBA"/>
    <w:rsid w:val="00B4129C"/>
    <w:rsid w:val="00B42577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503B3"/>
    <w:rsid w:val="00C619F4"/>
    <w:rsid w:val="00C94B8E"/>
    <w:rsid w:val="00CA7F75"/>
    <w:rsid w:val="00CB3D9F"/>
    <w:rsid w:val="00CB6FB8"/>
    <w:rsid w:val="00CC7C18"/>
    <w:rsid w:val="00CD2F54"/>
    <w:rsid w:val="00CE41B7"/>
    <w:rsid w:val="00CF5FF0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D6CE6"/>
    <w:rsid w:val="00DD7DC9"/>
    <w:rsid w:val="00DE5699"/>
    <w:rsid w:val="00DE79F9"/>
    <w:rsid w:val="00DF4046"/>
    <w:rsid w:val="00DF50A7"/>
    <w:rsid w:val="00DF5B6C"/>
    <w:rsid w:val="00DF692C"/>
    <w:rsid w:val="00E17F29"/>
    <w:rsid w:val="00E340A5"/>
    <w:rsid w:val="00E3522F"/>
    <w:rsid w:val="00E35F86"/>
    <w:rsid w:val="00E3685A"/>
    <w:rsid w:val="00E37C84"/>
    <w:rsid w:val="00E5615D"/>
    <w:rsid w:val="00E62F0A"/>
    <w:rsid w:val="00E654EC"/>
    <w:rsid w:val="00E65D0E"/>
    <w:rsid w:val="00E742D8"/>
    <w:rsid w:val="00E90F12"/>
    <w:rsid w:val="00E95991"/>
    <w:rsid w:val="00E974C8"/>
    <w:rsid w:val="00EB050D"/>
    <w:rsid w:val="00EB3A05"/>
    <w:rsid w:val="00EE038A"/>
    <w:rsid w:val="00EE72F7"/>
    <w:rsid w:val="00EF0C3B"/>
    <w:rsid w:val="00F06568"/>
    <w:rsid w:val="00F273AF"/>
    <w:rsid w:val="00F34EEB"/>
    <w:rsid w:val="00F5008D"/>
    <w:rsid w:val="00F670CF"/>
    <w:rsid w:val="00F67AEC"/>
    <w:rsid w:val="00F772C2"/>
    <w:rsid w:val="00F84F21"/>
    <w:rsid w:val="00F95A5A"/>
    <w:rsid w:val="00FA23D1"/>
    <w:rsid w:val="00FA50AF"/>
    <w:rsid w:val="00FB3A97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decompraspublicas.com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2909</Words>
  <Characters>15711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12</cp:revision>
  <dcterms:created xsi:type="dcterms:W3CDTF">2026-03-18T15:50:00Z</dcterms:created>
  <dcterms:modified xsi:type="dcterms:W3CDTF">2026-03-18T16:39:00Z</dcterms:modified>
  <dc:language>pt-BR</dc:language>
</cp:coreProperties>
</file>