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C29E034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43048E">
        <w:rPr>
          <w:rFonts w:ascii="Arial" w:hAnsi="Arial" w:cs="Arial"/>
          <w:b/>
          <w:bCs/>
          <w:spacing w:val="12"/>
          <w:sz w:val="14"/>
          <w:szCs w:val="14"/>
        </w:rPr>
        <w:t>7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B121D9A" w14:textId="77777777" w:rsidR="00F915C6" w:rsidRPr="00F915C6" w:rsidRDefault="00623CDD" w:rsidP="00F915C6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5A17CC">
        <w:rPr>
          <w:rFonts w:ascii="Arial" w:hAnsi="Arial" w:cs="Arial"/>
          <w:spacing w:val="20"/>
          <w:sz w:val="14"/>
          <w:szCs w:val="14"/>
        </w:rPr>
        <w:t>24</w:t>
      </w:r>
      <w:r w:rsidR="00F915C6">
        <w:rPr>
          <w:rFonts w:ascii="Arial" w:hAnsi="Arial" w:cs="Arial"/>
          <w:spacing w:val="20"/>
          <w:sz w:val="14"/>
          <w:szCs w:val="14"/>
        </w:rPr>
        <w:t>9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430E549A" w14:textId="3DAC7B20" w:rsidR="00F915C6" w:rsidRPr="00F915C6" w:rsidRDefault="00F915C6" w:rsidP="00F915C6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F915C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 Lei 3.175/</w:t>
      </w:r>
      <w:r w:rsidRPr="00F915C6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2003,</w:t>
      </w:r>
      <w:r w:rsidRPr="00F915C6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F915C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331458E8" w14:textId="535539C8" w:rsidR="00F915C6" w:rsidRPr="00F915C6" w:rsidRDefault="00F915C6" w:rsidP="00F915C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915C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Designar, a partir do dia 13 (treze) de outubro de 2025, o servidor </w:t>
      </w: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Leonardo Barbosa Santos, </w:t>
      </w:r>
      <w:r w:rsidRPr="00F915C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coordenador de tesouraria,</w:t>
      </w: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F915C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com fundamento no art. 136 da Lei 3.175/2023, para exercer, sem prejuízo de suas atribuições, interinamente, as atribuições do cargo de coordenador de contabilidade, durante o período de férias regulamentares do servidor </w:t>
      </w: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Adailton da Silva Oliveira</w:t>
      </w:r>
      <w:r w:rsidRPr="00F915C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2EA396A5" w14:textId="6C3FC2F2" w:rsidR="00F915C6" w:rsidRPr="00F915C6" w:rsidRDefault="00F915C6" w:rsidP="00F915C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915C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Durante o período de designação, o servidor </w:t>
      </w: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Leonardo Barbosa Santos </w:t>
      </w:r>
      <w:r w:rsidRPr="00F915C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receberá, exclusivamente, a remuneração do cargo de coordenador de tesouraria. </w:t>
      </w:r>
    </w:p>
    <w:p w14:paraId="54D71407" w14:textId="3275EEE1" w:rsidR="00F915C6" w:rsidRPr="00F915C6" w:rsidRDefault="00F915C6" w:rsidP="00F915C6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F915C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915C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247F21" w14:textId="772F04FF" w:rsidR="00927F52" w:rsidRPr="005A17CC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A17CC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 w:rsidRPr="005A17CC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A17CC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 w:rsidRPr="005A17CC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A17CC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 w:rsidRPr="005A17CC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 w:rsidRPr="005A17CC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009E5CB3" w:rsidR="00623CDD" w:rsidRPr="005A17CC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A17CC">
        <w:rPr>
          <w:rFonts w:ascii="Arial" w:hAnsi="Arial" w:cs="Arial"/>
          <w:sz w:val="14"/>
          <w:szCs w:val="14"/>
        </w:rPr>
        <w:t xml:space="preserve">Câmara Municipal de Montes Claros, </w:t>
      </w:r>
      <w:r w:rsidR="00F915C6">
        <w:rPr>
          <w:rFonts w:ascii="Arial" w:hAnsi="Arial" w:cs="Arial"/>
          <w:sz w:val="14"/>
          <w:szCs w:val="14"/>
        </w:rPr>
        <w:t>13</w:t>
      </w:r>
      <w:r w:rsidR="00D73B45" w:rsidRPr="005A17CC">
        <w:rPr>
          <w:rFonts w:ascii="Arial" w:hAnsi="Arial" w:cs="Arial"/>
          <w:sz w:val="14"/>
          <w:szCs w:val="14"/>
        </w:rPr>
        <w:t xml:space="preserve"> </w:t>
      </w:r>
      <w:r w:rsidR="00C53DEE" w:rsidRPr="005A17CC">
        <w:rPr>
          <w:rFonts w:ascii="Arial" w:hAnsi="Arial" w:cs="Arial"/>
          <w:sz w:val="14"/>
          <w:szCs w:val="14"/>
        </w:rPr>
        <w:t>de outubro</w:t>
      </w:r>
      <w:r w:rsidRPr="005A17CC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A17CC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A17CC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A17CC">
        <w:rPr>
          <w:rFonts w:ascii="Arial" w:hAnsi="Arial" w:cs="Arial"/>
          <w:b/>
          <w:bCs/>
          <w:sz w:val="14"/>
          <w:szCs w:val="14"/>
        </w:rPr>
        <w:t>M</w:t>
      </w:r>
      <w:r w:rsidR="00623CDD" w:rsidRPr="005A17C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A17CC">
        <w:rPr>
          <w:rFonts w:ascii="Arial" w:hAnsi="Arial" w:cs="Arial"/>
          <w:b/>
          <w:bCs/>
          <w:sz w:val="14"/>
          <w:szCs w:val="14"/>
        </w:rPr>
        <w:t>L</w:t>
      </w:r>
      <w:r w:rsidR="00623CDD" w:rsidRPr="005A17C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A17CC">
        <w:rPr>
          <w:rFonts w:ascii="Arial" w:hAnsi="Arial" w:cs="Arial"/>
          <w:b/>
          <w:bCs/>
          <w:sz w:val="14"/>
          <w:szCs w:val="14"/>
        </w:rPr>
        <w:t>F</w:t>
      </w:r>
      <w:r w:rsidR="00623CDD" w:rsidRPr="005A17C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A17CC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A17C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A17CC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6AA6804C" w14:textId="77777777" w:rsidR="00B12FEF" w:rsidRPr="00F915C6" w:rsidRDefault="00B12FEF" w:rsidP="00B12FE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F915C6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F915C6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915C6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F915C6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915C6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F915C6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915C6">
        <w:rPr>
          <w:rFonts w:ascii="Arial" w:hAnsi="Arial" w:cs="Arial"/>
          <w:b/>
          <w:bCs/>
          <w:spacing w:val="12"/>
          <w:sz w:val="14"/>
          <w:szCs w:val="14"/>
        </w:rPr>
        <w:t>7ONTES</w:t>
      </w:r>
      <w:r w:rsidRPr="00F915C6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F915C6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1EF8B7E" w14:textId="45060986" w:rsidR="00B12FEF" w:rsidRPr="00F915C6" w:rsidRDefault="00B12FEF" w:rsidP="00B12FEF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F915C6">
        <w:rPr>
          <w:rFonts w:ascii="Arial" w:hAnsi="Arial" w:cs="Arial"/>
          <w:spacing w:val="20"/>
          <w:sz w:val="14"/>
          <w:szCs w:val="14"/>
        </w:rPr>
        <w:t>PORTARIA Nº2</w:t>
      </w:r>
      <w:r w:rsidR="00F915C6" w:rsidRPr="00F915C6">
        <w:rPr>
          <w:rFonts w:ascii="Arial" w:hAnsi="Arial" w:cs="Arial"/>
          <w:spacing w:val="20"/>
          <w:sz w:val="14"/>
          <w:szCs w:val="14"/>
        </w:rPr>
        <w:t>50</w:t>
      </w:r>
      <w:r w:rsidRPr="00F915C6">
        <w:rPr>
          <w:rFonts w:ascii="Arial" w:hAnsi="Arial" w:cs="Arial"/>
          <w:spacing w:val="20"/>
          <w:sz w:val="14"/>
          <w:szCs w:val="14"/>
        </w:rPr>
        <w:t>/2025</w:t>
      </w:r>
    </w:p>
    <w:p w14:paraId="5EC48219" w14:textId="2DCFF731" w:rsidR="00F915C6" w:rsidRPr="00F915C6" w:rsidRDefault="00F915C6" w:rsidP="00F915C6">
      <w:pPr>
        <w:pStyle w:val="Standard"/>
        <w:spacing w:line="276" w:lineRule="auto"/>
        <w:jc w:val="both"/>
        <w:rPr>
          <w:rFonts w:ascii="Arial" w:hAnsi="Arial"/>
          <w:sz w:val="14"/>
          <w:szCs w:val="14"/>
        </w:rPr>
      </w:pPr>
      <w:r w:rsidRPr="00F915C6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Leis Municipais nº Lei 3.175/</w:t>
      </w:r>
      <w:r w:rsidRPr="00F915C6">
        <w:rPr>
          <w:rFonts w:ascii="Arial" w:hAnsi="Arial" w:cs="Arial"/>
          <w:sz w:val="14"/>
          <w:szCs w:val="14"/>
        </w:rPr>
        <w:t>2003,</w:t>
      </w:r>
      <w:r w:rsidRPr="00F915C6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F915C6">
        <w:rPr>
          <w:rFonts w:ascii="Arial" w:hAnsi="Arial" w:cs="Arial"/>
          <w:b/>
          <w:sz w:val="14"/>
          <w:szCs w:val="14"/>
        </w:rPr>
        <w:t>:</w:t>
      </w:r>
    </w:p>
    <w:p w14:paraId="33BFF28B" w14:textId="77777777" w:rsidR="00F915C6" w:rsidRPr="00F915C6" w:rsidRDefault="00F915C6" w:rsidP="00F915C6">
      <w:pPr>
        <w:spacing w:before="20" w:after="20" w:line="276" w:lineRule="auto"/>
        <w:ind w:firstLine="1134"/>
        <w:jc w:val="both"/>
        <w:rPr>
          <w:rFonts w:ascii="Arial" w:hAnsi="Arial" w:cs="Arial"/>
          <w:sz w:val="14"/>
          <w:szCs w:val="14"/>
        </w:rPr>
      </w:pPr>
    </w:p>
    <w:p w14:paraId="65C882D4" w14:textId="1E4AED8B" w:rsidR="00F915C6" w:rsidRPr="00F915C6" w:rsidRDefault="00F915C6" w:rsidP="00F915C6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F915C6">
        <w:rPr>
          <w:rFonts w:ascii="Arial" w:hAnsi="Arial" w:cs="Arial"/>
          <w:b/>
          <w:bCs/>
          <w:sz w:val="14"/>
          <w:szCs w:val="14"/>
        </w:rPr>
        <w:t>Artigo 1º</w:t>
      </w:r>
      <w:r w:rsidRPr="00F915C6">
        <w:rPr>
          <w:rFonts w:ascii="Arial" w:hAnsi="Arial" w:cs="Arial"/>
          <w:sz w:val="14"/>
          <w:szCs w:val="14"/>
        </w:rPr>
        <w:t xml:space="preserve">- </w:t>
      </w:r>
      <w:r w:rsidRPr="00F915C6">
        <w:rPr>
          <w:rFonts w:ascii="Arial" w:hAnsi="Arial" w:cs="Arial"/>
          <w:sz w:val="14"/>
          <w:szCs w:val="14"/>
        </w:rPr>
        <w:t xml:space="preserve">Nomear, a partir do dia 14 de outubro de 2025, a servidora do quadro efetivo </w:t>
      </w:r>
      <w:r w:rsidRPr="00F915C6">
        <w:rPr>
          <w:rFonts w:ascii="Arial" w:hAnsi="Arial" w:cs="Arial"/>
          <w:b/>
          <w:bCs/>
          <w:sz w:val="14"/>
          <w:szCs w:val="14"/>
        </w:rPr>
        <w:t>Fernanda Miguel Marques Fagundes</w:t>
      </w:r>
      <w:r w:rsidRPr="00F915C6">
        <w:rPr>
          <w:rFonts w:ascii="Arial" w:hAnsi="Arial" w:cs="Arial"/>
          <w:sz w:val="14"/>
          <w:szCs w:val="14"/>
        </w:rPr>
        <w:t>, matrícula 427-8, residente e domiciliada neste município, para ocupar o cargo, em comissão, de recrutamento limitado, de coordenador de recursos humanos.</w:t>
      </w:r>
    </w:p>
    <w:p w14:paraId="3B879FB3" w14:textId="77777777" w:rsidR="00F915C6" w:rsidRPr="00F915C6" w:rsidRDefault="00F915C6" w:rsidP="00F915C6">
      <w:pPr>
        <w:pStyle w:val="Standard"/>
        <w:spacing w:line="276" w:lineRule="auto"/>
        <w:jc w:val="both"/>
        <w:rPr>
          <w:sz w:val="14"/>
          <w:szCs w:val="14"/>
        </w:rPr>
      </w:pPr>
    </w:p>
    <w:p w14:paraId="1FA476AF" w14:textId="5D066453" w:rsidR="00F915C6" w:rsidRPr="00F915C6" w:rsidRDefault="00F915C6" w:rsidP="00F915C6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F915C6">
        <w:rPr>
          <w:rFonts w:ascii="Arial" w:hAnsi="Arial" w:cs="Arial"/>
          <w:b/>
          <w:bCs/>
          <w:sz w:val="14"/>
          <w:szCs w:val="14"/>
        </w:rPr>
        <w:t>Parágrafo único</w:t>
      </w:r>
      <w:r w:rsidRPr="00F915C6">
        <w:rPr>
          <w:rFonts w:ascii="Arial" w:hAnsi="Arial" w:cs="Arial"/>
          <w:b/>
          <w:bCs/>
          <w:sz w:val="14"/>
          <w:szCs w:val="14"/>
        </w:rPr>
        <w:t xml:space="preserve">- </w:t>
      </w:r>
      <w:r w:rsidRPr="00F915C6">
        <w:rPr>
          <w:rFonts w:ascii="Arial" w:hAnsi="Arial" w:cs="Arial"/>
          <w:sz w:val="14"/>
          <w:szCs w:val="14"/>
        </w:rPr>
        <w:t xml:space="preserve">Por se tratar de cargo em comissão, admissão e exoneração </w:t>
      </w:r>
      <w:r w:rsidRPr="00F915C6">
        <w:rPr>
          <w:rFonts w:ascii="Arial" w:hAnsi="Arial" w:cs="Arial"/>
          <w:i/>
          <w:iCs/>
          <w:sz w:val="14"/>
          <w:szCs w:val="14"/>
        </w:rPr>
        <w:t>“ad nutum”</w:t>
      </w:r>
      <w:r w:rsidRPr="00F915C6">
        <w:rPr>
          <w:rFonts w:ascii="Arial" w:hAnsi="Arial" w:cs="Arial"/>
          <w:sz w:val="14"/>
          <w:szCs w:val="14"/>
        </w:rPr>
        <w:t>, a servidora ora nomeada será exonerada a qualquer momento por ato desta Presidência, devendo retornar ao cargo de origem.</w:t>
      </w:r>
    </w:p>
    <w:p w14:paraId="5943BD3C" w14:textId="77777777" w:rsidR="00F915C6" w:rsidRPr="00F915C6" w:rsidRDefault="00F915C6" w:rsidP="00F915C6">
      <w:pPr>
        <w:spacing w:line="276" w:lineRule="auto"/>
        <w:jc w:val="both"/>
        <w:rPr>
          <w:rFonts w:ascii="Arial" w:hAnsi="Arial"/>
          <w:sz w:val="14"/>
          <w:szCs w:val="14"/>
        </w:rPr>
      </w:pPr>
    </w:p>
    <w:p w14:paraId="0E04EFC8" w14:textId="2B58E4DC" w:rsidR="00F915C6" w:rsidRPr="00F915C6" w:rsidRDefault="00F915C6" w:rsidP="00F915C6">
      <w:pPr>
        <w:spacing w:line="276" w:lineRule="auto"/>
        <w:jc w:val="both"/>
        <w:rPr>
          <w:rFonts w:ascii="Arial" w:hAnsi="Arial"/>
          <w:sz w:val="14"/>
          <w:szCs w:val="14"/>
        </w:rPr>
      </w:pPr>
      <w:r w:rsidRPr="00F915C6">
        <w:rPr>
          <w:rFonts w:ascii="Arial" w:hAnsi="Arial" w:cs="Arial"/>
          <w:b/>
          <w:bCs/>
          <w:sz w:val="14"/>
          <w:szCs w:val="14"/>
        </w:rPr>
        <w:t>Artigo 2º</w:t>
      </w:r>
      <w:r w:rsidRPr="00F915C6">
        <w:rPr>
          <w:rFonts w:ascii="Arial" w:hAnsi="Arial" w:cs="Arial"/>
          <w:b/>
          <w:bCs/>
          <w:sz w:val="14"/>
          <w:szCs w:val="14"/>
        </w:rPr>
        <w:t xml:space="preserve">- </w:t>
      </w:r>
      <w:r w:rsidRPr="00F915C6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2E4A87FA" w14:textId="77777777" w:rsidR="00B12FEF" w:rsidRPr="00F915C6" w:rsidRDefault="00B12FEF" w:rsidP="00B12FE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F915C6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4F4614" w14:textId="3E4AD42A" w:rsidR="00B12FEF" w:rsidRPr="00F915C6" w:rsidRDefault="00B12FEF" w:rsidP="00B12FEF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915C6">
        <w:rPr>
          <w:rFonts w:ascii="Arial" w:hAnsi="Arial" w:cs="Arial"/>
          <w:sz w:val="14"/>
          <w:szCs w:val="14"/>
        </w:rPr>
        <w:t xml:space="preserve">Câmara Municipal de Montes Claros, </w:t>
      </w:r>
      <w:r w:rsidR="00F915C6" w:rsidRPr="00F915C6">
        <w:rPr>
          <w:rFonts w:ascii="Arial" w:hAnsi="Arial" w:cs="Arial"/>
          <w:sz w:val="14"/>
          <w:szCs w:val="14"/>
        </w:rPr>
        <w:t>14</w:t>
      </w:r>
      <w:r w:rsidRPr="00F915C6">
        <w:rPr>
          <w:rFonts w:ascii="Arial" w:hAnsi="Arial" w:cs="Arial"/>
          <w:sz w:val="14"/>
          <w:szCs w:val="14"/>
        </w:rPr>
        <w:t xml:space="preserve"> de outubro de 2025.</w:t>
      </w:r>
    </w:p>
    <w:p w14:paraId="08405951" w14:textId="77777777" w:rsidR="00B12FEF" w:rsidRPr="00F915C6" w:rsidRDefault="00B12FEF" w:rsidP="00B12FE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27AF2935" w14:textId="77777777" w:rsidR="00B12FEF" w:rsidRPr="00F915C6" w:rsidRDefault="00B12FEF" w:rsidP="00B12FE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F915C6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05CC9340" w14:textId="77777777" w:rsidR="00B12FEF" w:rsidRPr="00F915C6" w:rsidRDefault="00B12FEF" w:rsidP="00B12FE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F915C6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78CB6765" w14:textId="77777777" w:rsidR="00B12FEF" w:rsidRPr="00F915C6" w:rsidRDefault="00B12FEF" w:rsidP="00B12FEF">
      <w:pPr>
        <w:pStyle w:val="LO-Normal3"/>
        <w:rPr>
          <w:sz w:val="14"/>
          <w:szCs w:val="14"/>
        </w:rPr>
      </w:pPr>
    </w:p>
    <w:p w14:paraId="1955B4E0" w14:textId="77777777" w:rsidR="00D8660F" w:rsidRPr="005A17CC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RPr="005A17CC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251E6" w14:textId="77777777" w:rsidR="008E4C38" w:rsidRDefault="008E4C38">
      <w:r>
        <w:separator/>
      </w:r>
    </w:p>
  </w:endnote>
  <w:endnote w:type="continuationSeparator" w:id="0">
    <w:p w14:paraId="56F077D5" w14:textId="77777777" w:rsidR="008E4C38" w:rsidRDefault="008E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FAD70" w14:textId="77777777" w:rsidR="008E4C38" w:rsidRDefault="008E4C38">
      <w:r>
        <w:separator/>
      </w:r>
    </w:p>
  </w:footnote>
  <w:footnote w:type="continuationSeparator" w:id="0">
    <w:p w14:paraId="6DFAD8BD" w14:textId="77777777" w:rsidR="008E4C38" w:rsidRDefault="008E4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763B4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5A17CC"/>
    <w:rsid w:val="005F07B1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7CCE"/>
    <w:rsid w:val="00766DBB"/>
    <w:rsid w:val="007968B1"/>
    <w:rsid w:val="007D1F70"/>
    <w:rsid w:val="008041A8"/>
    <w:rsid w:val="008454A1"/>
    <w:rsid w:val="008615EC"/>
    <w:rsid w:val="008E105D"/>
    <w:rsid w:val="008E4C38"/>
    <w:rsid w:val="008E7D90"/>
    <w:rsid w:val="008F4390"/>
    <w:rsid w:val="009153DB"/>
    <w:rsid w:val="00927F52"/>
    <w:rsid w:val="009428C8"/>
    <w:rsid w:val="009508D5"/>
    <w:rsid w:val="00950F68"/>
    <w:rsid w:val="009522A2"/>
    <w:rsid w:val="0097337F"/>
    <w:rsid w:val="009C045D"/>
    <w:rsid w:val="009E50C2"/>
    <w:rsid w:val="009E7BCF"/>
    <w:rsid w:val="009F494F"/>
    <w:rsid w:val="009F49C0"/>
    <w:rsid w:val="00A44179"/>
    <w:rsid w:val="00A85F26"/>
    <w:rsid w:val="00A93B99"/>
    <w:rsid w:val="00AA666C"/>
    <w:rsid w:val="00AB503F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C3248E"/>
    <w:rsid w:val="00C53DEE"/>
    <w:rsid w:val="00CA7F75"/>
    <w:rsid w:val="00CB3D9F"/>
    <w:rsid w:val="00CB6FB8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50A7"/>
    <w:rsid w:val="00E07FA8"/>
    <w:rsid w:val="00E340A5"/>
    <w:rsid w:val="00E3522F"/>
    <w:rsid w:val="00E35F86"/>
    <w:rsid w:val="00E37C84"/>
    <w:rsid w:val="00E62F0A"/>
    <w:rsid w:val="00E742D8"/>
    <w:rsid w:val="00E90F12"/>
    <w:rsid w:val="00EE038A"/>
    <w:rsid w:val="00F06568"/>
    <w:rsid w:val="00F273AF"/>
    <w:rsid w:val="00F34EEB"/>
    <w:rsid w:val="00F5008D"/>
    <w:rsid w:val="00F52777"/>
    <w:rsid w:val="00F915C6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1611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2025-10-14T15:19:00Z</dcterms:created>
  <dcterms:modified xsi:type="dcterms:W3CDTF">2025-10-14T15:30:00Z</dcterms:modified>
  <dc:language>pt-BR</dc:language>
</cp:coreProperties>
</file>