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C2829" w14:textId="77777777" w:rsidR="005B5F90" w:rsidRDefault="005B5F90" w:rsidP="00E95991">
      <w:pPr>
        <w:pStyle w:val="western"/>
        <w:spacing w:after="0"/>
        <w:jc w:val="center"/>
        <w:rPr>
          <w:rFonts w:ascii="Arial" w:hAnsi="Arial" w:cs="Arial"/>
          <w:b/>
          <w:bCs/>
          <w:spacing w:val="12"/>
          <w:sz w:val="14"/>
          <w:szCs w:val="14"/>
        </w:rPr>
      </w:pPr>
    </w:p>
    <w:p w14:paraId="0B5F6016" w14:textId="7C7756FF" w:rsidR="00674AF1" w:rsidRPr="00D940B4" w:rsidRDefault="00674AF1" w:rsidP="00A41F45">
      <w:pPr>
        <w:pStyle w:val="Ttulo3"/>
        <w:spacing w:before="0" w:after="0"/>
        <w:ind w:firstLine="0"/>
        <w:contextualSpacing/>
        <w:rPr>
          <w:rFonts w:ascii="Arial" w:hAnsi="Arial" w:cs="Arial"/>
          <w:sz w:val="14"/>
          <w:szCs w:val="14"/>
        </w:rPr>
      </w:pPr>
      <w:r w:rsidRPr="00D940B4">
        <w:rPr>
          <w:rFonts w:ascii="Arial" w:hAnsi="Arial" w:cs="Arial"/>
          <w:bCs/>
          <w:spacing w:val="12"/>
          <w:sz w:val="14"/>
          <w:szCs w:val="14"/>
        </w:rPr>
        <w:t>CÂMARA MUNICIPAL DE MONTES CLAROS</w:t>
      </w:r>
    </w:p>
    <w:p w14:paraId="13B1F4C7" w14:textId="77777777" w:rsidR="00D940B4" w:rsidRPr="00D940B4" w:rsidRDefault="00674AF1" w:rsidP="00D940B4">
      <w:pPr>
        <w:pStyle w:val="Ttulo3"/>
        <w:spacing w:before="0" w:after="0"/>
        <w:ind w:firstLine="0"/>
        <w:contextualSpacing/>
        <w:rPr>
          <w:rFonts w:ascii="Arial" w:hAnsi="Arial" w:cs="Arial"/>
          <w:sz w:val="14"/>
          <w:szCs w:val="14"/>
        </w:rPr>
      </w:pPr>
      <w:r w:rsidRPr="00D940B4">
        <w:rPr>
          <w:rFonts w:ascii="Arial" w:hAnsi="Arial" w:cs="Arial"/>
          <w:spacing w:val="20"/>
          <w:sz w:val="14"/>
          <w:szCs w:val="14"/>
        </w:rPr>
        <w:t>PORTARIA N</w:t>
      </w:r>
      <w:r w:rsidR="00FA4476" w:rsidRPr="00D940B4">
        <w:rPr>
          <w:rFonts w:ascii="Arial" w:hAnsi="Arial" w:cs="Arial"/>
          <w:spacing w:val="20"/>
          <w:sz w:val="14"/>
          <w:szCs w:val="14"/>
        </w:rPr>
        <w:t>º</w:t>
      </w:r>
      <w:r w:rsidRPr="00D940B4">
        <w:rPr>
          <w:rFonts w:ascii="Arial" w:hAnsi="Arial" w:cs="Arial"/>
          <w:spacing w:val="20"/>
          <w:sz w:val="14"/>
          <w:szCs w:val="14"/>
        </w:rPr>
        <w:t>1</w:t>
      </w:r>
      <w:r w:rsidR="00BA168C" w:rsidRPr="00D940B4">
        <w:rPr>
          <w:rFonts w:ascii="Arial" w:hAnsi="Arial" w:cs="Arial"/>
          <w:spacing w:val="20"/>
          <w:sz w:val="14"/>
          <w:szCs w:val="14"/>
        </w:rPr>
        <w:t>8</w:t>
      </w:r>
      <w:r w:rsidR="00A40E47" w:rsidRPr="00D940B4">
        <w:rPr>
          <w:rFonts w:ascii="Arial" w:hAnsi="Arial" w:cs="Arial"/>
          <w:spacing w:val="20"/>
          <w:sz w:val="14"/>
          <w:szCs w:val="14"/>
        </w:rPr>
        <w:t>9</w:t>
      </w:r>
      <w:r w:rsidRPr="00D940B4">
        <w:rPr>
          <w:rFonts w:ascii="Arial" w:hAnsi="Arial" w:cs="Arial"/>
          <w:spacing w:val="20"/>
          <w:sz w:val="14"/>
          <w:szCs w:val="14"/>
        </w:rPr>
        <w:t>/2025</w:t>
      </w:r>
    </w:p>
    <w:p w14:paraId="17379706" w14:textId="0E28FC1E" w:rsidR="00153F15" w:rsidRPr="00D940B4" w:rsidRDefault="00153F15" w:rsidP="00D940B4">
      <w:pPr>
        <w:pStyle w:val="Ttulo3"/>
        <w:spacing w:before="0" w:after="0"/>
        <w:ind w:firstLine="0"/>
        <w:contextualSpacing/>
        <w:jc w:val="both"/>
        <w:rPr>
          <w:rFonts w:ascii="Arial" w:hAnsi="Arial" w:cs="Arial"/>
          <w:b w:val="0"/>
          <w:bCs/>
          <w:sz w:val="14"/>
          <w:szCs w:val="14"/>
        </w:rPr>
      </w:pPr>
      <w:r w:rsidRPr="00D940B4">
        <w:rPr>
          <w:rFonts w:ascii="Arial" w:eastAsia="Times New Roman" w:hAnsi="Arial" w:cs="Arial"/>
          <w:b w:val="0"/>
          <w:bCs/>
          <w:color w:val="auto"/>
          <w:kern w:val="0"/>
          <w:sz w:val="14"/>
          <w:szCs w:val="14"/>
          <w:lang w:eastAsia="pt-BR" w:bidi="ar-SA"/>
        </w:rPr>
        <w:t xml:space="preserve">O Presidente da Câmara Municipal de Montes Claros (MG), no uso de suas atribuições legais e tendo em vista o disposto nas Resoluções desta Câmara Municipal nº15/1999, nº24/2002, nº125/2006, nas Leis Municipais nº3.002/2002, nº3.074/2002, nº3.906/2008, LCnº89/2022, nº5.656/2024, nº 5.678/2024, nº5.786/2025 e demais legislações em </w:t>
      </w:r>
      <w:r w:rsidR="00D940B4" w:rsidRPr="00D940B4">
        <w:rPr>
          <w:rFonts w:ascii="Arial" w:eastAsia="Times New Roman" w:hAnsi="Arial" w:cs="Arial"/>
          <w:b w:val="0"/>
          <w:bCs/>
          <w:color w:val="auto"/>
          <w:kern w:val="0"/>
          <w:sz w:val="14"/>
          <w:szCs w:val="14"/>
          <w:lang w:eastAsia="pt-BR" w:bidi="ar-SA"/>
        </w:rPr>
        <w:t>Vigor,</w:t>
      </w:r>
      <w:r w:rsidR="00D940B4" w:rsidRPr="00D940B4">
        <w:rPr>
          <w:rFonts w:ascii="Arial" w:eastAsia="Times New Roman" w:hAnsi="Arial" w:cs="Arial"/>
          <w:bCs/>
          <w:spacing w:val="20"/>
          <w:kern w:val="0"/>
          <w:sz w:val="14"/>
          <w:szCs w:val="14"/>
          <w:lang w:eastAsia="pt-BR" w:bidi="ar-SA"/>
        </w:rPr>
        <w:t xml:space="preserve"> RESOLVE</w:t>
      </w:r>
      <w:r w:rsidRPr="00D940B4">
        <w:rPr>
          <w:rFonts w:ascii="Arial" w:eastAsia="Times New Roman" w:hAnsi="Arial" w:cs="Arial"/>
          <w:bCs/>
          <w:kern w:val="0"/>
          <w:sz w:val="14"/>
          <w:szCs w:val="14"/>
          <w:lang w:eastAsia="pt-BR" w:bidi="ar-SA"/>
        </w:rPr>
        <w:t>:</w:t>
      </w:r>
    </w:p>
    <w:p w14:paraId="4AA9794D" w14:textId="315DF0EC" w:rsidR="00153F15" w:rsidRPr="00153F15" w:rsidRDefault="00153F15" w:rsidP="00153F15">
      <w:pPr>
        <w:widowControl/>
        <w:suppressAutoHyphens w:val="0"/>
        <w:spacing w:before="100" w:beforeAutospacing="1"/>
        <w:jc w:val="both"/>
        <w:textAlignment w:val="auto"/>
        <w:rPr>
          <w:rFonts w:ascii="Times New Roman" w:eastAsia="Times New Roman" w:hAnsi="Times New Roman" w:cs="Times New Roman"/>
          <w:color w:val="auto"/>
          <w:kern w:val="0"/>
          <w:sz w:val="14"/>
          <w:szCs w:val="14"/>
          <w:lang w:eastAsia="pt-BR" w:bidi="ar-SA"/>
        </w:rPr>
      </w:pPr>
      <w:r w:rsidRPr="00153F15">
        <w:rPr>
          <w:rFonts w:ascii="Arial" w:eastAsia="Times New Roman" w:hAnsi="Arial" w:cs="Arial"/>
          <w:b/>
          <w:bCs/>
          <w:kern w:val="0"/>
          <w:sz w:val="14"/>
          <w:szCs w:val="14"/>
          <w:lang w:eastAsia="pt-BR" w:bidi="ar-SA"/>
        </w:rPr>
        <w:t>Artigo 1º</w:t>
      </w:r>
      <w:r w:rsidR="00D940B4">
        <w:rPr>
          <w:rFonts w:ascii="Arial" w:eastAsia="Times New Roman" w:hAnsi="Arial" w:cs="Arial"/>
          <w:b/>
          <w:bCs/>
          <w:kern w:val="0"/>
          <w:sz w:val="14"/>
          <w:szCs w:val="14"/>
          <w:lang w:eastAsia="pt-BR" w:bidi="ar-SA"/>
        </w:rPr>
        <w:t xml:space="preserve">- </w:t>
      </w:r>
      <w:r w:rsidRPr="00153F15">
        <w:rPr>
          <w:rFonts w:ascii="Arial" w:eastAsia="Times New Roman" w:hAnsi="Arial" w:cs="Arial"/>
          <w:kern w:val="0"/>
          <w:sz w:val="14"/>
          <w:szCs w:val="14"/>
          <w:lang w:eastAsia="pt-BR" w:bidi="ar-SA"/>
        </w:rPr>
        <w:t xml:space="preserve">Definir a estrutura do gabinete do </w:t>
      </w:r>
      <w:r w:rsidRPr="00153F15">
        <w:rPr>
          <w:rFonts w:ascii="Arial" w:eastAsia="Times New Roman" w:hAnsi="Arial" w:cs="Arial"/>
          <w:b/>
          <w:bCs/>
          <w:kern w:val="0"/>
          <w:sz w:val="14"/>
          <w:szCs w:val="14"/>
          <w:lang w:eastAsia="pt-BR" w:bidi="ar-SA"/>
        </w:rPr>
        <w:t>vereador</w:t>
      </w:r>
      <w:r w:rsidRPr="00153F15">
        <w:rPr>
          <w:rFonts w:ascii="Arial" w:eastAsia="Times New Roman" w:hAnsi="Arial" w:cs="Arial"/>
          <w:kern w:val="0"/>
          <w:sz w:val="14"/>
          <w:szCs w:val="14"/>
          <w:lang w:eastAsia="pt-BR" w:bidi="ar-SA"/>
        </w:rPr>
        <w:t xml:space="preserve"> </w:t>
      </w:r>
      <w:r w:rsidRPr="00153F15">
        <w:rPr>
          <w:rFonts w:ascii="Arial" w:eastAsia="Times New Roman" w:hAnsi="Arial" w:cs="Arial"/>
          <w:b/>
          <w:bCs/>
          <w:kern w:val="0"/>
          <w:sz w:val="14"/>
          <w:szCs w:val="14"/>
          <w:lang w:eastAsia="pt-BR" w:bidi="ar-SA"/>
        </w:rPr>
        <w:t>Edson Pereira dos Santos</w:t>
      </w:r>
      <w:r w:rsidRPr="00153F15">
        <w:rPr>
          <w:rFonts w:ascii="Arial" w:eastAsia="Times New Roman" w:hAnsi="Arial" w:cs="Arial"/>
          <w:kern w:val="0"/>
          <w:sz w:val="14"/>
          <w:szCs w:val="14"/>
          <w:lang w:eastAsia="pt-BR" w:bidi="ar-SA"/>
        </w:rPr>
        <w:t xml:space="preserve">, conforme descrito a seguir: 01 cargo de assessor parlamentar G-166, 175 pontos; 01 cargo de assessor parlamentar G-156, 165 pontos; 01 cargo de assessor parlamentar G-141, 150 pontos; 03 cargos de assessor parlamentar G-131, 140 pontos; 01 cargo de assessor parlamentar G-124, 133 pontos; 01 cargo de assessor parlamentar G-82, 91 pontos; 01 cargo de assessor parlamentar G-81, 90 pontos; 05 cargos de assessor parlamentar G-67, 76 pontos. </w:t>
      </w:r>
      <w:r w:rsidRPr="00153F15">
        <w:rPr>
          <w:rFonts w:ascii="Arial" w:eastAsia="Times New Roman" w:hAnsi="Arial" w:cs="Arial"/>
          <w:b/>
          <w:bCs/>
          <w:kern w:val="0"/>
          <w:sz w:val="14"/>
          <w:szCs w:val="14"/>
          <w:lang w:eastAsia="pt-BR" w:bidi="ar-SA"/>
        </w:rPr>
        <w:t>Total de pontos: 1.604.</w:t>
      </w:r>
    </w:p>
    <w:p w14:paraId="629F5AAF" w14:textId="3C9F581B" w:rsidR="00153F15" w:rsidRPr="00153F15" w:rsidRDefault="00153F15" w:rsidP="00153F15">
      <w:pPr>
        <w:widowControl/>
        <w:suppressAutoHyphens w:val="0"/>
        <w:spacing w:before="100" w:beforeAutospacing="1"/>
        <w:jc w:val="both"/>
        <w:textAlignment w:val="auto"/>
        <w:rPr>
          <w:rFonts w:ascii="Times New Roman" w:eastAsia="Times New Roman" w:hAnsi="Times New Roman" w:cs="Times New Roman"/>
          <w:color w:val="auto"/>
          <w:kern w:val="0"/>
          <w:sz w:val="14"/>
          <w:szCs w:val="14"/>
          <w:lang w:eastAsia="pt-BR" w:bidi="ar-SA"/>
        </w:rPr>
      </w:pPr>
      <w:r w:rsidRPr="00153F15">
        <w:rPr>
          <w:rFonts w:ascii="Arial" w:eastAsia="Times New Roman" w:hAnsi="Arial" w:cs="Arial"/>
          <w:b/>
          <w:bCs/>
          <w:kern w:val="0"/>
          <w:sz w:val="14"/>
          <w:szCs w:val="14"/>
          <w:lang w:eastAsia="pt-BR" w:bidi="ar-SA"/>
        </w:rPr>
        <w:t>Artigo 2º</w:t>
      </w:r>
      <w:r w:rsidR="00D940B4">
        <w:rPr>
          <w:rFonts w:ascii="Arial" w:eastAsia="Times New Roman" w:hAnsi="Arial" w:cs="Arial"/>
          <w:b/>
          <w:bCs/>
          <w:kern w:val="0"/>
          <w:sz w:val="14"/>
          <w:szCs w:val="14"/>
          <w:lang w:eastAsia="pt-BR" w:bidi="ar-SA"/>
        </w:rPr>
        <w:t xml:space="preserve">- </w:t>
      </w:r>
      <w:r w:rsidR="00D940B4" w:rsidRPr="00153F15">
        <w:rPr>
          <w:rFonts w:ascii="Arial" w:eastAsia="Times New Roman" w:hAnsi="Arial" w:cs="Arial"/>
          <w:b/>
          <w:bCs/>
          <w:kern w:val="0"/>
          <w:sz w:val="14"/>
          <w:szCs w:val="14"/>
          <w:lang w:eastAsia="pt-BR" w:bidi="ar-SA"/>
        </w:rPr>
        <w:t>Nomear</w:t>
      </w:r>
      <w:r w:rsidRPr="00153F15">
        <w:rPr>
          <w:rFonts w:ascii="Arial" w:eastAsia="Times New Roman" w:hAnsi="Arial" w:cs="Arial"/>
          <w:kern w:val="0"/>
          <w:sz w:val="14"/>
          <w:szCs w:val="14"/>
          <w:lang w:eastAsia="pt-BR" w:bidi="ar-SA"/>
        </w:rPr>
        <w:t xml:space="preserve">, a partir do dia 07 (sete) de julho de 2025, para ocupar, em comissão, o cargo de assessor parlamentar, nível G-166, 175 pontos, ocupando vaga existente no gabinete do </w:t>
      </w:r>
      <w:r w:rsidRPr="00153F15">
        <w:rPr>
          <w:rFonts w:ascii="Arial" w:eastAsia="Times New Roman" w:hAnsi="Arial" w:cs="Arial"/>
          <w:b/>
          <w:bCs/>
          <w:kern w:val="0"/>
          <w:sz w:val="14"/>
          <w:szCs w:val="14"/>
          <w:lang w:eastAsia="pt-BR" w:bidi="ar-SA"/>
        </w:rPr>
        <w:t>vereador Edson Pereira dos Santos</w:t>
      </w:r>
      <w:r w:rsidRPr="00153F15">
        <w:rPr>
          <w:rFonts w:ascii="Arial" w:eastAsia="Times New Roman" w:hAnsi="Arial" w:cs="Arial"/>
          <w:kern w:val="0"/>
          <w:sz w:val="14"/>
          <w:szCs w:val="14"/>
          <w:lang w:eastAsia="pt-BR" w:bidi="ar-SA"/>
        </w:rPr>
        <w:t xml:space="preserve">, a senhora </w:t>
      </w:r>
      <w:r w:rsidRPr="00153F15">
        <w:rPr>
          <w:rFonts w:ascii="Arial" w:eastAsia="Times New Roman" w:hAnsi="Arial" w:cs="Arial"/>
          <w:b/>
          <w:bCs/>
          <w:kern w:val="0"/>
          <w:sz w:val="14"/>
          <w:szCs w:val="14"/>
          <w:lang w:eastAsia="pt-BR" w:bidi="ar-SA"/>
        </w:rPr>
        <w:t>Carla Edileuza Batista Santos</w:t>
      </w:r>
      <w:r w:rsidRPr="00153F15">
        <w:rPr>
          <w:rFonts w:ascii="Arial" w:eastAsia="Times New Roman" w:hAnsi="Arial" w:cs="Arial"/>
          <w:kern w:val="0"/>
          <w:sz w:val="14"/>
          <w:szCs w:val="14"/>
          <w:lang w:eastAsia="pt-BR" w:bidi="ar-SA"/>
        </w:rPr>
        <w:t>, residente e domiciliada neste município.</w:t>
      </w:r>
    </w:p>
    <w:p w14:paraId="1666D201" w14:textId="6AF76336" w:rsidR="00153F15" w:rsidRPr="00153F15" w:rsidRDefault="00153F15" w:rsidP="00153F15">
      <w:pPr>
        <w:widowControl/>
        <w:suppressAutoHyphens w:val="0"/>
        <w:spacing w:before="100" w:beforeAutospacing="1"/>
        <w:ind w:right="57"/>
        <w:jc w:val="both"/>
        <w:textAlignment w:val="auto"/>
        <w:rPr>
          <w:rFonts w:ascii="Times New Roman" w:eastAsia="Times New Roman" w:hAnsi="Times New Roman" w:cs="Times New Roman"/>
          <w:color w:val="auto"/>
          <w:kern w:val="0"/>
          <w:sz w:val="14"/>
          <w:szCs w:val="14"/>
          <w:lang w:eastAsia="pt-BR" w:bidi="ar-SA"/>
        </w:rPr>
      </w:pPr>
      <w:r w:rsidRPr="00153F15">
        <w:rPr>
          <w:rFonts w:ascii="Arial" w:eastAsia="Times New Roman" w:hAnsi="Arial" w:cs="Arial"/>
          <w:b/>
          <w:bCs/>
          <w:kern w:val="0"/>
          <w:sz w:val="14"/>
          <w:szCs w:val="14"/>
          <w:lang w:eastAsia="pt-BR" w:bidi="ar-SA"/>
        </w:rPr>
        <w:t>Parágrafo único</w:t>
      </w:r>
      <w:r w:rsidR="00D940B4">
        <w:rPr>
          <w:rFonts w:ascii="Arial" w:eastAsia="Times New Roman" w:hAnsi="Arial" w:cs="Arial"/>
          <w:b/>
          <w:bCs/>
          <w:kern w:val="0"/>
          <w:sz w:val="14"/>
          <w:szCs w:val="14"/>
          <w:lang w:eastAsia="pt-BR" w:bidi="ar-SA"/>
        </w:rPr>
        <w:t xml:space="preserve">- </w:t>
      </w:r>
      <w:r w:rsidRPr="00153F15">
        <w:rPr>
          <w:rFonts w:ascii="Arial" w:eastAsia="Times New Roman" w:hAnsi="Arial" w:cs="Arial"/>
          <w:kern w:val="0"/>
          <w:sz w:val="14"/>
          <w:szCs w:val="14"/>
          <w:lang w:eastAsia="pt-BR" w:bidi="ar-SA"/>
        </w:rPr>
        <w:t xml:space="preserve">Por se tratar de cargo comissionado, cuja exoneração se dá </w:t>
      </w:r>
      <w:r w:rsidRPr="00153F15">
        <w:rPr>
          <w:rFonts w:ascii="Arial" w:eastAsia="Times New Roman" w:hAnsi="Arial" w:cs="Arial"/>
          <w:i/>
          <w:iCs/>
          <w:kern w:val="0"/>
          <w:sz w:val="14"/>
          <w:szCs w:val="14"/>
          <w:lang w:eastAsia="pt-BR" w:bidi="ar-SA"/>
        </w:rPr>
        <w:t>ad nutum</w:t>
      </w:r>
      <w:r w:rsidRPr="00153F15">
        <w:rPr>
          <w:rFonts w:ascii="Arial" w:eastAsia="Times New Roman" w:hAnsi="Arial" w:cs="Arial"/>
          <w:kern w:val="0"/>
          <w:sz w:val="14"/>
          <w:szCs w:val="14"/>
          <w:lang w:eastAsia="pt-BR" w:bidi="ar-SA"/>
        </w:rPr>
        <w:t>, a servidora ora nomeada será exonerada tão logo expire o mandato do vereador que a indicou, previsto para 31/12/2028, ou a qualquer tempo, por ato da Presidência deste Legislativo.</w:t>
      </w:r>
    </w:p>
    <w:p w14:paraId="01932F75" w14:textId="6B14EF01" w:rsidR="00153F15" w:rsidRPr="00D940B4" w:rsidRDefault="00153F15" w:rsidP="00153F15">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153F15">
        <w:rPr>
          <w:rFonts w:ascii="Arial" w:eastAsia="Times New Roman" w:hAnsi="Arial" w:cs="Arial"/>
          <w:b/>
          <w:bCs/>
          <w:kern w:val="0"/>
          <w:sz w:val="14"/>
          <w:szCs w:val="14"/>
          <w:lang w:eastAsia="pt-BR" w:bidi="ar-SA"/>
        </w:rPr>
        <w:t>Artigo 3º</w:t>
      </w:r>
      <w:r w:rsidR="00D940B4">
        <w:rPr>
          <w:rFonts w:ascii="Arial" w:eastAsia="Times New Roman" w:hAnsi="Arial" w:cs="Arial"/>
          <w:b/>
          <w:bCs/>
          <w:kern w:val="0"/>
          <w:sz w:val="14"/>
          <w:szCs w:val="14"/>
          <w:lang w:eastAsia="pt-BR" w:bidi="ar-SA"/>
        </w:rPr>
        <w:t xml:space="preserve">- </w:t>
      </w:r>
      <w:r w:rsidRPr="00153F15">
        <w:rPr>
          <w:rFonts w:ascii="Arial" w:eastAsia="Times New Roman" w:hAnsi="Arial" w:cs="Arial"/>
          <w:kern w:val="0"/>
          <w:sz w:val="14"/>
          <w:szCs w:val="14"/>
          <w:lang w:eastAsia="pt-BR" w:bidi="ar-SA"/>
        </w:rPr>
        <w:t>A presente portaria entra em vigor na data de sua publicação no lugar de costume.</w:t>
      </w:r>
    </w:p>
    <w:p w14:paraId="6B8FD096" w14:textId="77777777" w:rsidR="00D940B4" w:rsidRPr="00153F15" w:rsidRDefault="00D940B4" w:rsidP="00153F15">
      <w:pPr>
        <w:widowControl/>
        <w:suppressAutoHyphens w:val="0"/>
        <w:spacing w:before="100" w:beforeAutospacing="1"/>
        <w:jc w:val="both"/>
        <w:textAlignment w:val="auto"/>
        <w:rPr>
          <w:rFonts w:ascii="Times New Roman" w:eastAsia="Times New Roman" w:hAnsi="Times New Roman" w:cs="Times New Roman"/>
          <w:color w:val="auto"/>
          <w:kern w:val="0"/>
          <w:sz w:val="14"/>
          <w:szCs w:val="14"/>
          <w:lang w:eastAsia="pt-BR" w:bidi="ar-SA"/>
        </w:rPr>
      </w:pPr>
    </w:p>
    <w:p w14:paraId="2F23EB6A" w14:textId="77777777" w:rsidR="006A5507" w:rsidRPr="00D543BE" w:rsidRDefault="006A5507" w:rsidP="00153F15">
      <w:pPr>
        <w:widowControl/>
        <w:suppressAutoHyphens w:val="0"/>
        <w:spacing w:before="100" w:beforeAutospacing="1"/>
        <w:contextualSpacing/>
        <w:jc w:val="both"/>
        <w:textAlignment w:val="auto"/>
        <w:rPr>
          <w:rFonts w:ascii="Times New Roman" w:eastAsia="Times New Roman" w:hAnsi="Times New Roman" w:cs="Times New Roman"/>
          <w:color w:val="auto"/>
          <w:kern w:val="0"/>
          <w:sz w:val="14"/>
          <w:szCs w:val="14"/>
          <w:lang w:eastAsia="pt-BR" w:bidi="ar-SA"/>
        </w:rPr>
      </w:pPr>
      <w:r w:rsidRPr="00D543BE">
        <w:rPr>
          <w:rFonts w:ascii="Arial" w:hAnsi="Arial"/>
          <w:b/>
          <w:bCs/>
          <w:sz w:val="14"/>
          <w:szCs w:val="14"/>
        </w:rPr>
        <w:t>PUBLIQUE-SE E CUMPRA-SE</w:t>
      </w:r>
    </w:p>
    <w:p w14:paraId="16F4245E" w14:textId="77777777" w:rsidR="006A5507" w:rsidRPr="00D543BE" w:rsidRDefault="006A5507" w:rsidP="00153F15">
      <w:pPr>
        <w:widowControl/>
        <w:suppressAutoHyphens w:val="0"/>
        <w:spacing w:before="100" w:beforeAutospacing="1"/>
        <w:contextualSpacing/>
        <w:jc w:val="both"/>
        <w:textAlignment w:val="auto"/>
        <w:rPr>
          <w:rFonts w:ascii="Times New Roman" w:eastAsia="Times New Roman" w:hAnsi="Times New Roman" w:cs="Times New Roman"/>
          <w:color w:val="auto"/>
          <w:kern w:val="0"/>
          <w:sz w:val="14"/>
          <w:szCs w:val="14"/>
          <w:lang w:eastAsia="pt-BR" w:bidi="ar-SA"/>
        </w:rPr>
      </w:pPr>
    </w:p>
    <w:p w14:paraId="6E85760E" w14:textId="61ACDE4C" w:rsidR="00674AF1" w:rsidRPr="00D543BE" w:rsidRDefault="00674AF1" w:rsidP="00153F15">
      <w:pPr>
        <w:pStyle w:val="PargrafodaLista"/>
        <w:widowControl/>
        <w:suppressAutoHyphens w:val="0"/>
        <w:spacing w:before="100" w:beforeAutospacing="1"/>
        <w:ind w:left="0"/>
        <w:mirrorIndents/>
        <w:jc w:val="center"/>
        <w:textAlignment w:val="auto"/>
        <w:rPr>
          <w:rFonts w:ascii="Arial" w:hAnsi="Arial" w:cs="Arial"/>
          <w:sz w:val="14"/>
          <w:szCs w:val="14"/>
        </w:rPr>
      </w:pPr>
      <w:r w:rsidRPr="00D543BE">
        <w:rPr>
          <w:rFonts w:ascii="Arial" w:hAnsi="Arial" w:cs="Arial"/>
          <w:sz w:val="14"/>
          <w:szCs w:val="14"/>
        </w:rPr>
        <w:t xml:space="preserve">Câmara Municipal de Montes Claros, </w:t>
      </w:r>
      <w:r w:rsidR="00A71874" w:rsidRPr="00D543BE">
        <w:rPr>
          <w:rFonts w:ascii="Arial" w:hAnsi="Arial" w:cs="Arial"/>
          <w:sz w:val="14"/>
          <w:szCs w:val="14"/>
        </w:rPr>
        <w:t>0</w:t>
      </w:r>
      <w:r w:rsidR="00D940B4">
        <w:rPr>
          <w:rFonts w:ascii="Arial" w:hAnsi="Arial" w:cs="Arial"/>
          <w:sz w:val="14"/>
          <w:szCs w:val="14"/>
        </w:rPr>
        <w:t>7</w:t>
      </w:r>
      <w:r w:rsidR="00E34AE7" w:rsidRPr="00D543BE">
        <w:rPr>
          <w:rFonts w:ascii="Arial" w:hAnsi="Arial" w:cs="Arial"/>
          <w:sz w:val="14"/>
          <w:szCs w:val="14"/>
        </w:rPr>
        <w:t xml:space="preserve"> </w:t>
      </w:r>
      <w:r w:rsidRPr="00D543BE">
        <w:rPr>
          <w:rFonts w:ascii="Arial" w:hAnsi="Arial" w:cs="Arial"/>
          <w:sz w:val="14"/>
          <w:szCs w:val="14"/>
        </w:rPr>
        <w:t>de</w:t>
      </w:r>
      <w:r w:rsidR="00BC406B" w:rsidRPr="00D543BE">
        <w:rPr>
          <w:rFonts w:ascii="Arial" w:hAnsi="Arial" w:cs="Arial"/>
          <w:sz w:val="14"/>
          <w:szCs w:val="14"/>
        </w:rPr>
        <w:t xml:space="preserve"> </w:t>
      </w:r>
      <w:r w:rsidR="003F6AAA" w:rsidRPr="00D543BE">
        <w:rPr>
          <w:rFonts w:ascii="Arial" w:hAnsi="Arial" w:cs="Arial"/>
          <w:sz w:val="14"/>
          <w:szCs w:val="14"/>
        </w:rPr>
        <w:t>julho</w:t>
      </w:r>
      <w:r w:rsidRPr="00D543BE">
        <w:rPr>
          <w:rFonts w:ascii="Arial" w:hAnsi="Arial" w:cs="Arial"/>
          <w:sz w:val="14"/>
          <w:szCs w:val="14"/>
        </w:rPr>
        <w:t xml:space="preserve"> de 2025.</w:t>
      </w:r>
    </w:p>
    <w:p w14:paraId="5F35BC8E" w14:textId="77777777" w:rsidR="00674AF1" w:rsidRPr="00D543BE" w:rsidRDefault="00674AF1" w:rsidP="00153F15">
      <w:pPr>
        <w:pStyle w:val="NormalWeb"/>
        <w:spacing w:after="0" w:line="240" w:lineRule="auto"/>
        <w:contextualSpacing/>
        <w:jc w:val="center"/>
        <w:rPr>
          <w:rFonts w:ascii="Arial" w:hAnsi="Arial" w:cs="Arial"/>
          <w:caps/>
          <w:sz w:val="14"/>
          <w:szCs w:val="14"/>
        </w:rPr>
      </w:pPr>
    </w:p>
    <w:p w14:paraId="371D7EED" w14:textId="77777777" w:rsidR="00D3059E" w:rsidRPr="00D543BE" w:rsidRDefault="00D3059E" w:rsidP="00153F15">
      <w:pPr>
        <w:numPr>
          <w:ilvl w:val="0"/>
          <w:numId w:val="2"/>
        </w:numPr>
        <w:contextualSpacing/>
        <w:mirrorIndents/>
        <w:jc w:val="center"/>
        <w:rPr>
          <w:rFonts w:ascii="Arial" w:hAnsi="Arial"/>
          <w:b/>
          <w:bCs/>
          <w:sz w:val="14"/>
          <w:szCs w:val="14"/>
        </w:rPr>
      </w:pPr>
      <w:r w:rsidRPr="00D543BE">
        <w:rPr>
          <w:rFonts w:ascii="Arial" w:hAnsi="Arial"/>
          <w:b/>
          <w:bCs/>
          <w:sz w:val="14"/>
          <w:szCs w:val="14"/>
        </w:rPr>
        <w:t>Martins Lima Filho</w:t>
      </w:r>
    </w:p>
    <w:p w14:paraId="019B16C1" w14:textId="4C8D67E3" w:rsidR="00D3059E" w:rsidRPr="00D543BE" w:rsidRDefault="00D3059E" w:rsidP="00153F15">
      <w:pPr>
        <w:numPr>
          <w:ilvl w:val="0"/>
          <w:numId w:val="2"/>
        </w:numPr>
        <w:contextualSpacing/>
        <w:mirrorIndents/>
        <w:jc w:val="center"/>
        <w:rPr>
          <w:rFonts w:ascii="Arial" w:hAnsi="Arial"/>
          <w:b/>
          <w:bCs/>
          <w:sz w:val="14"/>
          <w:szCs w:val="14"/>
        </w:rPr>
      </w:pPr>
      <w:r w:rsidRPr="00D543BE">
        <w:rPr>
          <w:rFonts w:ascii="Arial" w:hAnsi="Arial"/>
          <w:b/>
          <w:bCs/>
          <w:sz w:val="14"/>
          <w:szCs w:val="14"/>
        </w:rPr>
        <w:t>Presidente da Câmara</w:t>
      </w:r>
    </w:p>
    <w:p w14:paraId="67D74BED" w14:textId="77777777" w:rsidR="00FA4476" w:rsidRPr="00D543BE" w:rsidRDefault="00FA4476" w:rsidP="00153F15">
      <w:pPr>
        <w:numPr>
          <w:ilvl w:val="0"/>
          <w:numId w:val="2"/>
        </w:numPr>
        <w:contextualSpacing/>
        <w:mirrorIndents/>
        <w:jc w:val="center"/>
        <w:rPr>
          <w:rFonts w:ascii="Arial" w:hAnsi="Arial"/>
          <w:b/>
          <w:bCs/>
          <w:sz w:val="14"/>
          <w:szCs w:val="14"/>
        </w:rPr>
      </w:pPr>
    </w:p>
    <w:p w14:paraId="27DA270D" w14:textId="7718F802" w:rsidR="00A40E47" w:rsidRDefault="00A40E47" w:rsidP="001F2201">
      <w:pPr>
        <w:contextualSpacing/>
        <w:mirrorIndents/>
        <w:rPr>
          <w:rFonts w:ascii="Arial" w:hAnsi="Arial"/>
          <w:b/>
          <w:bCs/>
          <w:sz w:val="14"/>
          <w:szCs w:val="14"/>
        </w:rPr>
      </w:pPr>
    </w:p>
    <w:p w14:paraId="49166779" w14:textId="77777777" w:rsidR="00A40E47" w:rsidRPr="00A41F45" w:rsidRDefault="00A40E47" w:rsidP="00377B12">
      <w:pPr>
        <w:pStyle w:val="Ttulo3"/>
        <w:numPr>
          <w:ilvl w:val="0"/>
          <w:numId w:val="0"/>
        </w:numPr>
        <w:spacing w:before="0" w:after="0"/>
        <w:contextualSpacing/>
        <w:rPr>
          <w:rFonts w:ascii="Arial" w:hAnsi="Arial" w:cs="Arial"/>
          <w:szCs w:val="28"/>
        </w:rPr>
      </w:pPr>
      <w:r w:rsidRPr="00A41F45">
        <w:rPr>
          <w:rFonts w:ascii="Arial" w:hAnsi="Arial" w:cs="Arial"/>
          <w:bCs/>
          <w:spacing w:val="12"/>
          <w:sz w:val="14"/>
          <w:szCs w:val="14"/>
        </w:rPr>
        <w:t>CÂMARA MUNICIPAL DE MONTES CLAROS</w:t>
      </w:r>
    </w:p>
    <w:p w14:paraId="4D48D373" w14:textId="77777777" w:rsidR="006A2B9A" w:rsidRDefault="00A40E47" w:rsidP="006A2B9A">
      <w:pPr>
        <w:pStyle w:val="Ttulo3"/>
        <w:spacing w:before="0" w:after="0"/>
        <w:ind w:firstLine="0"/>
        <w:contextualSpacing/>
        <w:rPr>
          <w:rFonts w:ascii="Arial" w:hAnsi="Arial" w:cs="Arial"/>
          <w:spacing w:val="20"/>
          <w:sz w:val="14"/>
          <w:szCs w:val="14"/>
        </w:rPr>
      </w:pPr>
      <w:r w:rsidRPr="00AD11C9">
        <w:rPr>
          <w:rFonts w:ascii="Arial" w:hAnsi="Arial" w:cs="Arial"/>
          <w:spacing w:val="20"/>
          <w:sz w:val="14"/>
          <w:szCs w:val="14"/>
        </w:rPr>
        <w:t>PORTARIA N</w:t>
      </w:r>
      <w:r>
        <w:rPr>
          <w:rFonts w:ascii="Arial" w:hAnsi="Arial" w:cs="Arial"/>
          <w:spacing w:val="20"/>
          <w:sz w:val="14"/>
          <w:szCs w:val="14"/>
        </w:rPr>
        <w:t>º</w:t>
      </w:r>
      <w:r>
        <w:rPr>
          <w:rFonts w:ascii="Arial" w:hAnsi="Arial" w:cs="Arial"/>
          <w:spacing w:val="20"/>
          <w:sz w:val="14"/>
          <w:szCs w:val="14"/>
        </w:rPr>
        <w:t>190</w:t>
      </w:r>
      <w:r w:rsidRPr="00AD11C9">
        <w:rPr>
          <w:rFonts w:ascii="Arial" w:hAnsi="Arial" w:cs="Arial"/>
          <w:spacing w:val="20"/>
          <w:sz w:val="14"/>
          <w:szCs w:val="14"/>
        </w:rPr>
        <w:t>/2025</w:t>
      </w:r>
    </w:p>
    <w:p w14:paraId="07B6039E" w14:textId="27B23947" w:rsidR="00377B12" w:rsidRPr="006C64D9" w:rsidRDefault="00377B12" w:rsidP="006A2B9A">
      <w:pPr>
        <w:pStyle w:val="Ttulo3"/>
        <w:spacing w:before="0" w:after="0"/>
        <w:ind w:firstLine="0"/>
        <w:contextualSpacing/>
        <w:jc w:val="both"/>
        <w:rPr>
          <w:rFonts w:ascii="Arial" w:hAnsi="Arial" w:cs="Arial"/>
          <w:b w:val="0"/>
          <w:bCs/>
          <w:spacing w:val="20"/>
          <w:sz w:val="14"/>
          <w:szCs w:val="14"/>
        </w:rPr>
      </w:pPr>
      <w:r w:rsidRPr="006C64D9">
        <w:rPr>
          <w:rFonts w:ascii="Arial" w:eastAsia="Times New Roman" w:hAnsi="Arial" w:cs="Arial"/>
          <w:b w:val="0"/>
          <w:bCs/>
          <w:color w:val="auto"/>
          <w:kern w:val="0"/>
          <w:sz w:val="14"/>
          <w:szCs w:val="14"/>
          <w:lang w:eastAsia="pt-BR" w:bidi="ar-SA"/>
        </w:rPr>
        <w:t xml:space="preserve">O Presidente da Câmara Municipal de Montes Claros (MG), no uso de suas atribuições legais e tendo em vista o disposto nas Resoluções desta Câmara Municipal nº15/1999, nº24/2002, nº125/2006, nas Leis Municipais nº3.002/2002, nº3.074/2002, nº3.906/2008, LC nº89/2022, nº5.656/2024, nº5.678/2024, nº 5.786/2025 e demais legislações em </w:t>
      </w:r>
      <w:r w:rsidR="006A2B9A" w:rsidRPr="006C64D9">
        <w:rPr>
          <w:rFonts w:ascii="Arial" w:eastAsia="Times New Roman" w:hAnsi="Arial" w:cs="Arial"/>
          <w:b w:val="0"/>
          <w:bCs/>
          <w:color w:val="auto"/>
          <w:kern w:val="0"/>
          <w:sz w:val="14"/>
          <w:szCs w:val="14"/>
          <w:lang w:eastAsia="pt-BR" w:bidi="ar-SA"/>
        </w:rPr>
        <w:t>vigor,</w:t>
      </w:r>
      <w:r w:rsidR="006A2B9A" w:rsidRPr="006C64D9">
        <w:rPr>
          <w:rFonts w:ascii="Arial" w:eastAsia="Times New Roman" w:hAnsi="Arial" w:cs="Arial"/>
          <w:bCs/>
          <w:spacing w:val="20"/>
          <w:kern w:val="0"/>
          <w:sz w:val="14"/>
          <w:szCs w:val="14"/>
          <w:lang w:eastAsia="pt-BR" w:bidi="ar-SA"/>
        </w:rPr>
        <w:t xml:space="preserve"> RESOLVE</w:t>
      </w:r>
      <w:r w:rsidRPr="006C64D9">
        <w:rPr>
          <w:rFonts w:ascii="Arial" w:eastAsia="Times New Roman" w:hAnsi="Arial" w:cs="Arial"/>
          <w:bCs/>
          <w:kern w:val="0"/>
          <w:sz w:val="14"/>
          <w:szCs w:val="14"/>
          <w:lang w:eastAsia="pt-BR" w:bidi="ar-SA"/>
        </w:rPr>
        <w:t>:</w:t>
      </w:r>
    </w:p>
    <w:p w14:paraId="6CB57FAA" w14:textId="2280B51C" w:rsidR="00377B12" w:rsidRPr="00377B12" w:rsidRDefault="00377B12" w:rsidP="00377B12">
      <w:pPr>
        <w:widowControl/>
        <w:suppressAutoHyphens w:val="0"/>
        <w:spacing w:before="100" w:beforeAutospacing="1" w:line="276" w:lineRule="auto"/>
        <w:textAlignment w:val="auto"/>
        <w:rPr>
          <w:rFonts w:ascii="Times New Roman" w:eastAsia="Times New Roman" w:hAnsi="Times New Roman" w:cs="Times New Roman"/>
          <w:color w:val="auto"/>
          <w:kern w:val="0"/>
          <w:sz w:val="14"/>
          <w:szCs w:val="14"/>
          <w:lang w:eastAsia="pt-BR" w:bidi="ar-SA"/>
        </w:rPr>
      </w:pPr>
      <w:r w:rsidRPr="00377B12">
        <w:rPr>
          <w:rFonts w:ascii="Arial" w:eastAsia="Times New Roman" w:hAnsi="Arial" w:cs="Arial"/>
          <w:b/>
          <w:bCs/>
          <w:kern w:val="0"/>
          <w:sz w:val="14"/>
          <w:szCs w:val="14"/>
          <w:lang w:eastAsia="pt-BR" w:bidi="ar-SA"/>
        </w:rPr>
        <w:t>Artigo 1º</w:t>
      </w:r>
      <w:r w:rsidR="006C64D9">
        <w:rPr>
          <w:rFonts w:ascii="Arial" w:eastAsia="Times New Roman" w:hAnsi="Arial" w:cs="Arial"/>
          <w:b/>
          <w:bCs/>
          <w:kern w:val="0"/>
          <w:sz w:val="14"/>
          <w:szCs w:val="14"/>
          <w:lang w:eastAsia="pt-BR" w:bidi="ar-SA"/>
        </w:rPr>
        <w:t xml:space="preserve">- </w:t>
      </w:r>
      <w:r w:rsidRPr="00377B12">
        <w:rPr>
          <w:rFonts w:ascii="Arial" w:eastAsia="Times New Roman" w:hAnsi="Arial" w:cs="Arial"/>
          <w:kern w:val="0"/>
          <w:sz w:val="14"/>
          <w:szCs w:val="14"/>
          <w:lang w:eastAsia="pt-BR" w:bidi="ar-SA"/>
        </w:rPr>
        <w:t>Definir a estrutura do gabinete da</w:t>
      </w:r>
      <w:r w:rsidRPr="00377B12">
        <w:rPr>
          <w:rFonts w:ascii="Arial" w:eastAsia="Times New Roman" w:hAnsi="Arial" w:cs="Arial"/>
          <w:b/>
          <w:bCs/>
          <w:kern w:val="0"/>
          <w:sz w:val="14"/>
          <w:szCs w:val="14"/>
          <w:lang w:eastAsia="pt-BR" w:bidi="ar-SA"/>
        </w:rPr>
        <w:t xml:space="preserve"> vereadora</w:t>
      </w:r>
      <w:r w:rsidRPr="00377B12">
        <w:rPr>
          <w:rFonts w:ascii="Arial" w:eastAsia="Times New Roman" w:hAnsi="Arial" w:cs="Arial"/>
          <w:kern w:val="0"/>
          <w:sz w:val="14"/>
          <w:szCs w:val="14"/>
          <w:lang w:eastAsia="pt-BR" w:bidi="ar-SA"/>
        </w:rPr>
        <w:t xml:space="preserve"> </w:t>
      </w:r>
      <w:r w:rsidRPr="00377B12">
        <w:rPr>
          <w:rFonts w:ascii="Arial" w:eastAsia="Times New Roman" w:hAnsi="Arial" w:cs="Arial"/>
          <w:b/>
          <w:bCs/>
          <w:kern w:val="0"/>
          <w:sz w:val="14"/>
          <w:szCs w:val="14"/>
          <w:lang w:eastAsia="pt-BR" w:bidi="ar-SA"/>
        </w:rPr>
        <w:t>Caroline Figueiredo Costa</w:t>
      </w:r>
      <w:r w:rsidRPr="00377B12">
        <w:rPr>
          <w:rFonts w:ascii="Arial" w:eastAsia="Times New Roman" w:hAnsi="Arial" w:cs="Arial"/>
          <w:kern w:val="0"/>
          <w:sz w:val="14"/>
          <w:szCs w:val="14"/>
          <w:lang w:eastAsia="pt-BR" w:bidi="ar-SA"/>
        </w:rPr>
        <w:t xml:space="preserve">, conforme descrito a seguir: 01 cargo de assessor parlamentar G-216, 225 pontos; 01 cargo de assessor parlamentar G-171, 180 pontos; 03 cargos de assessor parlamentar G-166, 175 pontos; 01 cargo de assessor parlamentar G-156, 165 pontos; 02 cargos de assessor parlamentar G-141, 150 pontos; 01 cargo de assessor parlamentar G-81, 90 pontos; 01 cargo de assessor parlamentar G-67, 76 pontos. </w:t>
      </w:r>
      <w:r w:rsidRPr="00377B12">
        <w:rPr>
          <w:rFonts w:ascii="Arial" w:eastAsia="Times New Roman" w:hAnsi="Arial" w:cs="Arial"/>
          <w:b/>
          <w:bCs/>
          <w:kern w:val="0"/>
          <w:sz w:val="14"/>
          <w:szCs w:val="14"/>
          <w:lang w:eastAsia="pt-BR" w:bidi="ar-SA"/>
        </w:rPr>
        <w:t>Total de pontos: 1.561.</w:t>
      </w:r>
    </w:p>
    <w:p w14:paraId="09EF909A" w14:textId="42722063" w:rsidR="00377B12" w:rsidRPr="00377B12" w:rsidRDefault="00377B12" w:rsidP="00377B12">
      <w:pPr>
        <w:widowControl/>
        <w:suppressAutoHyphens w:val="0"/>
        <w:spacing w:before="100" w:beforeAutospacing="1" w:line="276" w:lineRule="auto"/>
        <w:textAlignment w:val="auto"/>
        <w:rPr>
          <w:rFonts w:ascii="Times New Roman" w:eastAsia="Times New Roman" w:hAnsi="Times New Roman" w:cs="Times New Roman"/>
          <w:color w:val="auto"/>
          <w:kern w:val="0"/>
          <w:sz w:val="14"/>
          <w:szCs w:val="14"/>
          <w:lang w:eastAsia="pt-BR" w:bidi="ar-SA"/>
        </w:rPr>
      </w:pPr>
      <w:r w:rsidRPr="00377B12">
        <w:rPr>
          <w:rFonts w:ascii="Arial" w:eastAsia="Times New Roman" w:hAnsi="Arial" w:cs="Arial"/>
          <w:b/>
          <w:bCs/>
          <w:kern w:val="0"/>
          <w:sz w:val="14"/>
          <w:szCs w:val="14"/>
          <w:lang w:eastAsia="pt-BR" w:bidi="ar-SA"/>
        </w:rPr>
        <w:t>Artigo 2º</w:t>
      </w:r>
      <w:r w:rsidR="006C64D9">
        <w:rPr>
          <w:rFonts w:ascii="Arial" w:eastAsia="Times New Roman" w:hAnsi="Arial" w:cs="Arial"/>
          <w:b/>
          <w:bCs/>
          <w:kern w:val="0"/>
          <w:sz w:val="14"/>
          <w:szCs w:val="14"/>
          <w:lang w:eastAsia="pt-BR" w:bidi="ar-SA"/>
        </w:rPr>
        <w:t xml:space="preserve">- </w:t>
      </w:r>
      <w:r w:rsidRPr="00377B12">
        <w:rPr>
          <w:rFonts w:ascii="Arial" w:eastAsia="Times New Roman" w:hAnsi="Arial" w:cs="Arial"/>
          <w:kern w:val="0"/>
          <w:sz w:val="14"/>
          <w:szCs w:val="14"/>
          <w:lang w:eastAsia="pt-BR" w:bidi="ar-SA"/>
        </w:rPr>
        <w:t xml:space="preserve">Definir, a partir de 08 (oito) de julho de 2025, a pontuação do cargo de assessor parlamentar da servidora a seguir, lotada no gabinete da </w:t>
      </w:r>
      <w:r w:rsidRPr="00377B12">
        <w:rPr>
          <w:rFonts w:ascii="Arial" w:eastAsia="Times New Roman" w:hAnsi="Arial" w:cs="Arial"/>
          <w:b/>
          <w:bCs/>
          <w:kern w:val="0"/>
          <w:sz w:val="14"/>
          <w:szCs w:val="14"/>
          <w:lang w:eastAsia="pt-BR" w:bidi="ar-SA"/>
        </w:rPr>
        <w:t>vereadora</w:t>
      </w:r>
      <w:r w:rsidRPr="00377B12">
        <w:rPr>
          <w:rFonts w:ascii="Arial" w:eastAsia="Times New Roman" w:hAnsi="Arial" w:cs="Arial"/>
          <w:kern w:val="0"/>
          <w:sz w:val="14"/>
          <w:szCs w:val="14"/>
          <w:lang w:eastAsia="pt-BR" w:bidi="ar-SA"/>
        </w:rPr>
        <w:t xml:space="preserve"> </w:t>
      </w:r>
      <w:r w:rsidRPr="00377B12">
        <w:rPr>
          <w:rFonts w:ascii="Arial" w:eastAsia="Times New Roman" w:hAnsi="Arial" w:cs="Arial"/>
          <w:b/>
          <w:bCs/>
          <w:kern w:val="0"/>
          <w:sz w:val="14"/>
          <w:szCs w:val="14"/>
          <w:lang w:eastAsia="pt-BR" w:bidi="ar-SA"/>
        </w:rPr>
        <w:t>Caroline Figueiredo Costa</w:t>
      </w:r>
      <w:r w:rsidRPr="00377B12">
        <w:rPr>
          <w:rFonts w:ascii="Arial" w:eastAsia="Times New Roman" w:hAnsi="Arial" w:cs="Arial"/>
          <w:kern w:val="0"/>
          <w:sz w:val="14"/>
          <w:szCs w:val="14"/>
          <w:lang w:eastAsia="pt-BR" w:bidi="ar-SA"/>
        </w:rPr>
        <w:t xml:space="preserve">: </w:t>
      </w:r>
      <w:r w:rsidRPr="00377B12">
        <w:rPr>
          <w:rFonts w:ascii="Arial" w:eastAsia="Times New Roman" w:hAnsi="Arial" w:cs="Arial"/>
          <w:b/>
          <w:bCs/>
          <w:kern w:val="0"/>
          <w:sz w:val="14"/>
          <w:szCs w:val="14"/>
          <w:lang w:eastAsia="pt-BR" w:bidi="ar-SA"/>
        </w:rPr>
        <w:t>Helisabela Radafiny Lopo Novaes</w:t>
      </w:r>
      <w:r w:rsidRPr="00377B12">
        <w:rPr>
          <w:rFonts w:ascii="Arial" w:eastAsia="Times New Roman" w:hAnsi="Arial" w:cs="Arial"/>
          <w:kern w:val="0"/>
          <w:sz w:val="14"/>
          <w:szCs w:val="14"/>
          <w:lang w:eastAsia="pt-BR" w:bidi="ar-SA"/>
        </w:rPr>
        <w:t>, nível G-156, 165 pontos.</w:t>
      </w:r>
    </w:p>
    <w:p w14:paraId="468B1087" w14:textId="654AE63C" w:rsidR="00377B12" w:rsidRPr="00377B12" w:rsidRDefault="00377B12" w:rsidP="00377B12">
      <w:pPr>
        <w:widowControl/>
        <w:suppressAutoHyphens w:val="0"/>
        <w:spacing w:before="100" w:beforeAutospacing="1" w:line="276" w:lineRule="auto"/>
        <w:textAlignment w:val="auto"/>
        <w:rPr>
          <w:rFonts w:ascii="Times New Roman" w:eastAsia="Times New Roman" w:hAnsi="Times New Roman" w:cs="Times New Roman"/>
          <w:color w:val="auto"/>
          <w:kern w:val="0"/>
          <w:sz w:val="14"/>
          <w:szCs w:val="14"/>
          <w:lang w:eastAsia="pt-BR" w:bidi="ar-SA"/>
        </w:rPr>
      </w:pPr>
      <w:r w:rsidRPr="00377B12">
        <w:rPr>
          <w:rFonts w:ascii="Arial" w:eastAsia="Times New Roman" w:hAnsi="Arial" w:cs="Arial"/>
          <w:b/>
          <w:bCs/>
          <w:kern w:val="0"/>
          <w:sz w:val="14"/>
          <w:szCs w:val="14"/>
          <w:lang w:eastAsia="pt-BR" w:bidi="ar-SA"/>
        </w:rPr>
        <w:t>Artigo 3º</w:t>
      </w:r>
      <w:r w:rsidR="006C64D9">
        <w:rPr>
          <w:rFonts w:ascii="Arial" w:eastAsia="Times New Roman" w:hAnsi="Arial" w:cs="Arial"/>
          <w:b/>
          <w:bCs/>
          <w:kern w:val="0"/>
          <w:sz w:val="14"/>
          <w:szCs w:val="14"/>
          <w:lang w:eastAsia="pt-BR" w:bidi="ar-SA"/>
        </w:rPr>
        <w:t xml:space="preserve">- </w:t>
      </w:r>
      <w:r w:rsidRPr="00377B12">
        <w:rPr>
          <w:rFonts w:ascii="Arial" w:eastAsia="Times New Roman" w:hAnsi="Arial" w:cs="Arial"/>
          <w:kern w:val="0"/>
          <w:sz w:val="14"/>
          <w:szCs w:val="14"/>
          <w:lang w:eastAsia="pt-BR" w:bidi="ar-SA"/>
        </w:rPr>
        <w:t>A presente portaria entra em vigor na data de sua publicação no lugar de costume.</w:t>
      </w:r>
    </w:p>
    <w:p w14:paraId="011F86A7" w14:textId="77777777" w:rsidR="006C64D9" w:rsidRDefault="006C64D9" w:rsidP="00153F15">
      <w:pPr>
        <w:widowControl/>
        <w:suppressAutoHyphens w:val="0"/>
        <w:spacing w:before="100" w:beforeAutospacing="1"/>
        <w:contextualSpacing/>
        <w:textAlignment w:val="auto"/>
        <w:rPr>
          <w:rFonts w:ascii="Arial" w:hAnsi="Arial"/>
          <w:b/>
          <w:bCs/>
          <w:sz w:val="14"/>
          <w:szCs w:val="14"/>
        </w:rPr>
      </w:pPr>
    </w:p>
    <w:p w14:paraId="7F85A009" w14:textId="1CD060D5" w:rsidR="00A40E47" w:rsidRPr="00D543BE" w:rsidRDefault="00A40E47" w:rsidP="00153F15">
      <w:pPr>
        <w:widowControl/>
        <w:suppressAutoHyphens w:val="0"/>
        <w:spacing w:before="100" w:beforeAutospacing="1"/>
        <w:contextualSpacing/>
        <w:textAlignment w:val="auto"/>
        <w:rPr>
          <w:rFonts w:ascii="Times New Roman" w:eastAsia="Times New Roman" w:hAnsi="Times New Roman" w:cs="Times New Roman"/>
          <w:color w:val="auto"/>
          <w:kern w:val="0"/>
          <w:sz w:val="14"/>
          <w:szCs w:val="14"/>
          <w:lang w:eastAsia="pt-BR" w:bidi="ar-SA"/>
        </w:rPr>
      </w:pPr>
      <w:r w:rsidRPr="00D543BE">
        <w:rPr>
          <w:rFonts w:ascii="Arial" w:hAnsi="Arial"/>
          <w:b/>
          <w:bCs/>
          <w:sz w:val="14"/>
          <w:szCs w:val="14"/>
        </w:rPr>
        <w:t>PUBLIQUE-SE E CUMPRA-SE</w:t>
      </w:r>
    </w:p>
    <w:p w14:paraId="4459822A" w14:textId="77777777" w:rsidR="00A40E47" w:rsidRPr="00D543BE" w:rsidRDefault="00A40E47" w:rsidP="00153F15">
      <w:pPr>
        <w:widowControl/>
        <w:suppressAutoHyphens w:val="0"/>
        <w:spacing w:before="100" w:beforeAutospacing="1"/>
        <w:contextualSpacing/>
        <w:jc w:val="center"/>
        <w:textAlignment w:val="auto"/>
        <w:rPr>
          <w:rFonts w:ascii="Times New Roman" w:eastAsia="Times New Roman" w:hAnsi="Times New Roman" w:cs="Times New Roman"/>
          <w:color w:val="auto"/>
          <w:kern w:val="0"/>
          <w:sz w:val="14"/>
          <w:szCs w:val="14"/>
          <w:lang w:eastAsia="pt-BR" w:bidi="ar-SA"/>
        </w:rPr>
      </w:pPr>
    </w:p>
    <w:p w14:paraId="38E359B4" w14:textId="200CCEBD" w:rsidR="00A40E47" w:rsidRPr="00D543BE" w:rsidRDefault="00A40E47" w:rsidP="00153F15">
      <w:pPr>
        <w:pStyle w:val="PargrafodaLista"/>
        <w:widowControl/>
        <w:suppressAutoHyphens w:val="0"/>
        <w:spacing w:before="100" w:beforeAutospacing="1"/>
        <w:ind w:left="0"/>
        <w:mirrorIndents/>
        <w:jc w:val="center"/>
        <w:textAlignment w:val="auto"/>
        <w:rPr>
          <w:rFonts w:ascii="Arial" w:hAnsi="Arial" w:cs="Arial"/>
          <w:sz w:val="14"/>
          <w:szCs w:val="14"/>
        </w:rPr>
      </w:pPr>
      <w:r w:rsidRPr="00D543BE">
        <w:rPr>
          <w:rFonts w:ascii="Arial" w:hAnsi="Arial" w:cs="Arial"/>
          <w:sz w:val="14"/>
          <w:szCs w:val="14"/>
        </w:rPr>
        <w:t>Câmara Municipal de Montes Claros, 0</w:t>
      </w:r>
      <w:r>
        <w:rPr>
          <w:rFonts w:ascii="Arial" w:hAnsi="Arial" w:cs="Arial"/>
          <w:sz w:val="14"/>
          <w:szCs w:val="14"/>
        </w:rPr>
        <w:t>8</w:t>
      </w:r>
      <w:r w:rsidRPr="00D543BE">
        <w:rPr>
          <w:rFonts w:ascii="Arial" w:hAnsi="Arial" w:cs="Arial"/>
          <w:sz w:val="14"/>
          <w:szCs w:val="14"/>
        </w:rPr>
        <w:t xml:space="preserve"> de julho de 2025.</w:t>
      </w:r>
    </w:p>
    <w:p w14:paraId="04F51D12" w14:textId="77777777" w:rsidR="00A40E47" w:rsidRPr="00D543BE" w:rsidRDefault="00A40E47" w:rsidP="00153F15">
      <w:pPr>
        <w:pStyle w:val="NormalWeb"/>
        <w:spacing w:after="0" w:line="240" w:lineRule="auto"/>
        <w:contextualSpacing/>
        <w:jc w:val="center"/>
        <w:rPr>
          <w:rFonts w:ascii="Arial" w:hAnsi="Arial" w:cs="Arial"/>
          <w:caps/>
          <w:sz w:val="14"/>
          <w:szCs w:val="14"/>
        </w:rPr>
      </w:pPr>
    </w:p>
    <w:p w14:paraId="4A68E460" w14:textId="77777777" w:rsidR="00A40E47" w:rsidRPr="00D543BE" w:rsidRDefault="00A40E47" w:rsidP="00153F15">
      <w:pPr>
        <w:numPr>
          <w:ilvl w:val="0"/>
          <w:numId w:val="2"/>
        </w:numPr>
        <w:contextualSpacing/>
        <w:mirrorIndents/>
        <w:jc w:val="center"/>
        <w:rPr>
          <w:rFonts w:ascii="Arial" w:hAnsi="Arial"/>
          <w:b/>
          <w:bCs/>
          <w:sz w:val="14"/>
          <w:szCs w:val="14"/>
        </w:rPr>
      </w:pPr>
      <w:r w:rsidRPr="00D543BE">
        <w:rPr>
          <w:rFonts w:ascii="Arial" w:hAnsi="Arial"/>
          <w:b/>
          <w:bCs/>
          <w:sz w:val="14"/>
          <w:szCs w:val="14"/>
        </w:rPr>
        <w:t>Martins Lima Filho</w:t>
      </w:r>
    </w:p>
    <w:p w14:paraId="350E107D" w14:textId="77777777" w:rsidR="00A40E47" w:rsidRPr="00D543BE" w:rsidRDefault="00A40E47" w:rsidP="00153F15">
      <w:pPr>
        <w:numPr>
          <w:ilvl w:val="0"/>
          <w:numId w:val="2"/>
        </w:numPr>
        <w:contextualSpacing/>
        <w:mirrorIndents/>
        <w:jc w:val="center"/>
        <w:rPr>
          <w:rFonts w:ascii="Arial" w:hAnsi="Arial"/>
          <w:b/>
          <w:bCs/>
          <w:sz w:val="14"/>
          <w:szCs w:val="14"/>
        </w:rPr>
      </w:pPr>
      <w:r w:rsidRPr="00D543BE">
        <w:rPr>
          <w:rFonts w:ascii="Arial" w:hAnsi="Arial"/>
          <w:b/>
          <w:bCs/>
          <w:sz w:val="14"/>
          <w:szCs w:val="14"/>
        </w:rPr>
        <w:t>Presidente da Câmara</w:t>
      </w:r>
    </w:p>
    <w:p w14:paraId="779B6E8A" w14:textId="5E7C1B76" w:rsidR="00A40E47" w:rsidRDefault="00A40E47" w:rsidP="001F2201">
      <w:pPr>
        <w:contextualSpacing/>
        <w:mirrorIndents/>
        <w:jc w:val="center"/>
        <w:rPr>
          <w:rFonts w:ascii="Arial" w:hAnsi="Arial"/>
          <w:b/>
          <w:bCs/>
          <w:sz w:val="14"/>
          <w:szCs w:val="14"/>
        </w:rPr>
      </w:pPr>
    </w:p>
    <w:p w14:paraId="5A36559B" w14:textId="717F100B" w:rsidR="001F2201" w:rsidRDefault="001F2201" w:rsidP="001F2201">
      <w:pPr>
        <w:contextualSpacing/>
        <w:mirrorIndents/>
        <w:jc w:val="center"/>
        <w:rPr>
          <w:rFonts w:ascii="Arial" w:hAnsi="Arial"/>
          <w:b/>
          <w:bCs/>
          <w:sz w:val="14"/>
          <w:szCs w:val="14"/>
        </w:rPr>
      </w:pPr>
    </w:p>
    <w:p w14:paraId="3297760D" w14:textId="77989488" w:rsidR="001F2201" w:rsidRDefault="001F2201" w:rsidP="001F2201">
      <w:pPr>
        <w:contextualSpacing/>
        <w:mirrorIndents/>
        <w:jc w:val="center"/>
        <w:rPr>
          <w:rFonts w:ascii="Arial" w:hAnsi="Arial"/>
          <w:b/>
          <w:bCs/>
          <w:sz w:val="14"/>
          <w:szCs w:val="14"/>
        </w:rPr>
      </w:pPr>
    </w:p>
    <w:p w14:paraId="33870E02" w14:textId="5F312C14" w:rsidR="001F2201" w:rsidRDefault="001F2201" w:rsidP="001F2201">
      <w:pPr>
        <w:contextualSpacing/>
        <w:mirrorIndents/>
        <w:jc w:val="center"/>
        <w:rPr>
          <w:rFonts w:ascii="Arial" w:hAnsi="Arial"/>
          <w:b/>
          <w:bCs/>
          <w:sz w:val="14"/>
          <w:szCs w:val="14"/>
        </w:rPr>
      </w:pPr>
    </w:p>
    <w:p w14:paraId="7C74F4CC" w14:textId="2DE027C7" w:rsidR="001F2201" w:rsidRDefault="001F2201" w:rsidP="001F2201">
      <w:pPr>
        <w:contextualSpacing/>
        <w:mirrorIndents/>
        <w:jc w:val="center"/>
        <w:rPr>
          <w:rFonts w:ascii="Arial" w:hAnsi="Arial"/>
          <w:b/>
          <w:bCs/>
          <w:sz w:val="14"/>
          <w:szCs w:val="14"/>
        </w:rPr>
      </w:pPr>
    </w:p>
    <w:p w14:paraId="0B62C5E7" w14:textId="674EE2C4" w:rsidR="001F2201" w:rsidRDefault="001F2201" w:rsidP="001F2201">
      <w:pPr>
        <w:contextualSpacing/>
        <w:mirrorIndents/>
        <w:jc w:val="center"/>
        <w:rPr>
          <w:rFonts w:ascii="Arial" w:hAnsi="Arial"/>
          <w:b/>
          <w:bCs/>
          <w:sz w:val="14"/>
          <w:szCs w:val="14"/>
        </w:rPr>
      </w:pPr>
    </w:p>
    <w:p w14:paraId="585E6DB7" w14:textId="39A3F0A1" w:rsidR="001F2201" w:rsidRDefault="001F2201" w:rsidP="001F2201">
      <w:pPr>
        <w:contextualSpacing/>
        <w:mirrorIndents/>
        <w:jc w:val="center"/>
        <w:rPr>
          <w:rFonts w:ascii="Arial" w:hAnsi="Arial"/>
          <w:b/>
          <w:bCs/>
          <w:sz w:val="14"/>
          <w:szCs w:val="14"/>
        </w:rPr>
      </w:pPr>
    </w:p>
    <w:p w14:paraId="61532096" w14:textId="4D15FB00" w:rsidR="001F2201" w:rsidRDefault="001F2201" w:rsidP="001F2201">
      <w:pPr>
        <w:contextualSpacing/>
        <w:mirrorIndents/>
        <w:jc w:val="center"/>
        <w:rPr>
          <w:rFonts w:ascii="Arial" w:hAnsi="Arial"/>
          <w:b/>
          <w:bCs/>
          <w:sz w:val="14"/>
          <w:szCs w:val="14"/>
        </w:rPr>
      </w:pPr>
    </w:p>
    <w:p w14:paraId="5F4B070A" w14:textId="5C59F4E1" w:rsidR="001F2201" w:rsidRDefault="001F2201" w:rsidP="001F2201">
      <w:pPr>
        <w:contextualSpacing/>
        <w:mirrorIndents/>
        <w:jc w:val="center"/>
        <w:rPr>
          <w:rFonts w:ascii="Arial" w:hAnsi="Arial"/>
          <w:b/>
          <w:bCs/>
          <w:sz w:val="14"/>
          <w:szCs w:val="14"/>
        </w:rPr>
      </w:pPr>
    </w:p>
    <w:p w14:paraId="02144B50" w14:textId="5F99DAEE" w:rsidR="001F2201" w:rsidRDefault="001F2201" w:rsidP="001F2201">
      <w:pPr>
        <w:contextualSpacing/>
        <w:mirrorIndents/>
        <w:jc w:val="center"/>
        <w:rPr>
          <w:rFonts w:ascii="Arial" w:hAnsi="Arial"/>
          <w:b/>
          <w:bCs/>
          <w:sz w:val="14"/>
          <w:szCs w:val="14"/>
        </w:rPr>
      </w:pPr>
    </w:p>
    <w:p w14:paraId="2C70D660" w14:textId="7FDCD94B" w:rsidR="001F2201" w:rsidRDefault="001F2201" w:rsidP="001F2201">
      <w:pPr>
        <w:contextualSpacing/>
        <w:mirrorIndents/>
        <w:jc w:val="center"/>
        <w:rPr>
          <w:rFonts w:ascii="Arial" w:hAnsi="Arial"/>
          <w:b/>
          <w:bCs/>
          <w:sz w:val="14"/>
          <w:szCs w:val="14"/>
        </w:rPr>
      </w:pPr>
    </w:p>
    <w:p w14:paraId="568909D5" w14:textId="624B0652" w:rsidR="001F2201" w:rsidRDefault="001F2201" w:rsidP="001F2201">
      <w:pPr>
        <w:contextualSpacing/>
        <w:mirrorIndents/>
        <w:jc w:val="center"/>
        <w:rPr>
          <w:rFonts w:ascii="Arial" w:hAnsi="Arial"/>
          <w:b/>
          <w:bCs/>
          <w:sz w:val="14"/>
          <w:szCs w:val="14"/>
        </w:rPr>
      </w:pPr>
    </w:p>
    <w:p w14:paraId="733E5EBD" w14:textId="3AC56887" w:rsidR="001F2201" w:rsidRDefault="001F2201" w:rsidP="001F2201">
      <w:pPr>
        <w:contextualSpacing/>
        <w:mirrorIndents/>
        <w:jc w:val="center"/>
        <w:rPr>
          <w:rFonts w:ascii="Arial" w:hAnsi="Arial"/>
          <w:b/>
          <w:bCs/>
          <w:sz w:val="14"/>
          <w:szCs w:val="14"/>
        </w:rPr>
      </w:pPr>
    </w:p>
    <w:p w14:paraId="4247E43A" w14:textId="5B0B4F19" w:rsidR="001F2201" w:rsidRDefault="001F2201" w:rsidP="001F2201">
      <w:pPr>
        <w:contextualSpacing/>
        <w:mirrorIndents/>
        <w:jc w:val="center"/>
        <w:rPr>
          <w:rFonts w:ascii="Arial" w:hAnsi="Arial"/>
          <w:b/>
          <w:bCs/>
          <w:sz w:val="14"/>
          <w:szCs w:val="14"/>
        </w:rPr>
      </w:pPr>
    </w:p>
    <w:p w14:paraId="5BE65D9A" w14:textId="2FA1CFE3" w:rsidR="001F2201" w:rsidRDefault="001F2201" w:rsidP="001F2201">
      <w:pPr>
        <w:contextualSpacing/>
        <w:mirrorIndents/>
        <w:jc w:val="center"/>
        <w:rPr>
          <w:rFonts w:ascii="Arial" w:hAnsi="Arial"/>
          <w:b/>
          <w:bCs/>
          <w:sz w:val="14"/>
          <w:szCs w:val="14"/>
        </w:rPr>
      </w:pPr>
    </w:p>
    <w:p w14:paraId="6DB1035D" w14:textId="3ADB0710" w:rsidR="001F2201" w:rsidRDefault="001F2201" w:rsidP="001F2201">
      <w:pPr>
        <w:contextualSpacing/>
        <w:mirrorIndents/>
        <w:jc w:val="center"/>
        <w:rPr>
          <w:rFonts w:ascii="Arial" w:hAnsi="Arial"/>
          <w:b/>
          <w:bCs/>
          <w:sz w:val="14"/>
          <w:szCs w:val="14"/>
        </w:rPr>
      </w:pPr>
    </w:p>
    <w:p w14:paraId="7FAAC973" w14:textId="55FF3C68" w:rsidR="001F2201" w:rsidRDefault="001F2201" w:rsidP="001F2201">
      <w:pPr>
        <w:contextualSpacing/>
        <w:mirrorIndents/>
        <w:jc w:val="center"/>
        <w:rPr>
          <w:rFonts w:ascii="Arial" w:hAnsi="Arial"/>
          <w:b/>
          <w:bCs/>
          <w:sz w:val="14"/>
          <w:szCs w:val="14"/>
        </w:rPr>
      </w:pPr>
    </w:p>
    <w:p w14:paraId="3BBD56E5" w14:textId="69BB655B" w:rsidR="001F2201" w:rsidRDefault="001F2201" w:rsidP="001F2201">
      <w:pPr>
        <w:contextualSpacing/>
        <w:mirrorIndents/>
        <w:jc w:val="center"/>
        <w:rPr>
          <w:rFonts w:ascii="Arial" w:hAnsi="Arial"/>
          <w:b/>
          <w:bCs/>
          <w:sz w:val="14"/>
          <w:szCs w:val="14"/>
        </w:rPr>
      </w:pPr>
    </w:p>
    <w:p w14:paraId="552C4FEA" w14:textId="2002A784" w:rsidR="001F2201" w:rsidRDefault="001F2201" w:rsidP="001F2201">
      <w:pPr>
        <w:contextualSpacing/>
        <w:mirrorIndents/>
        <w:jc w:val="center"/>
        <w:rPr>
          <w:rFonts w:ascii="Arial" w:hAnsi="Arial"/>
          <w:b/>
          <w:bCs/>
          <w:sz w:val="14"/>
          <w:szCs w:val="14"/>
        </w:rPr>
      </w:pPr>
    </w:p>
    <w:p w14:paraId="20E12ED3" w14:textId="79CE0D25" w:rsidR="001F2201" w:rsidRDefault="001F2201" w:rsidP="001F2201">
      <w:pPr>
        <w:contextualSpacing/>
        <w:mirrorIndents/>
        <w:jc w:val="center"/>
        <w:rPr>
          <w:rFonts w:ascii="Arial" w:hAnsi="Arial"/>
          <w:b/>
          <w:bCs/>
          <w:sz w:val="14"/>
          <w:szCs w:val="14"/>
        </w:rPr>
      </w:pPr>
    </w:p>
    <w:p w14:paraId="70DB42FE" w14:textId="26A60289" w:rsidR="001F2201" w:rsidRDefault="001F2201" w:rsidP="001F2201">
      <w:pPr>
        <w:contextualSpacing/>
        <w:mirrorIndents/>
        <w:jc w:val="center"/>
        <w:rPr>
          <w:rFonts w:ascii="Arial" w:hAnsi="Arial"/>
          <w:b/>
          <w:bCs/>
          <w:sz w:val="14"/>
          <w:szCs w:val="14"/>
        </w:rPr>
      </w:pPr>
    </w:p>
    <w:p w14:paraId="49BC09C6" w14:textId="4DCFE01F" w:rsidR="001F2201" w:rsidRDefault="001F2201" w:rsidP="001F2201">
      <w:pPr>
        <w:contextualSpacing/>
        <w:mirrorIndents/>
        <w:jc w:val="center"/>
        <w:rPr>
          <w:rFonts w:ascii="Arial" w:hAnsi="Arial"/>
          <w:b/>
          <w:bCs/>
          <w:sz w:val="14"/>
          <w:szCs w:val="14"/>
        </w:rPr>
      </w:pPr>
    </w:p>
    <w:p w14:paraId="3AD5F462" w14:textId="3D0D1564" w:rsidR="001F2201" w:rsidRDefault="001F2201" w:rsidP="001F2201">
      <w:pPr>
        <w:contextualSpacing/>
        <w:mirrorIndents/>
        <w:jc w:val="center"/>
        <w:rPr>
          <w:rFonts w:ascii="Arial" w:hAnsi="Arial"/>
          <w:b/>
          <w:bCs/>
          <w:sz w:val="14"/>
          <w:szCs w:val="14"/>
        </w:rPr>
      </w:pPr>
    </w:p>
    <w:p w14:paraId="39FA633D" w14:textId="55BDE0B1" w:rsidR="001F2201" w:rsidRDefault="001F2201" w:rsidP="001F2201">
      <w:pPr>
        <w:contextualSpacing/>
        <w:mirrorIndents/>
        <w:jc w:val="center"/>
        <w:rPr>
          <w:rFonts w:ascii="Arial" w:hAnsi="Arial"/>
          <w:b/>
          <w:bCs/>
          <w:sz w:val="14"/>
          <w:szCs w:val="14"/>
        </w:rPr>
      </w:pPr>
    </w:p>
    <w:p w14:paraId="7061D5B7" w14:textId="77777777" w:rsidR="001F2201" w:rsidRPr="00D543BE" w:rsidRDefault="001F2201" w:rsidP="001F2201">
      <w:pPr>
        <w:contextualSpacing/>
        <w:mirrorIndents/>
        <w:jc w:val="center"/>
        <w:rPr>
          <w:rFonts w:ascii="Arial" w:hAnsi="Arial"/>
          <w:b/>
          <w:bCs/>
          <w:sz w:val="14"/>
          <w:szCs w:val="14"/>
        </w:rPr>
      </w:pPr>
    </w:p>
    <w:p w14:paraId="20EC89E3" w14:textId="77777777" w:rsidR="00A40E47" w:rsidRDefault="00A40E47" w:rsidP="00A40E47">
      <w:pPr>
        <w:contextualSpacing/>
        <w:mirrorIndents/>
        <w:jc w:val="center"/>
        <w:rPr>
          <w:rFonts w:ascii="Arial" w:hAnsi="Arial"/>
          <w:b/>
          <w:bCs/>
          <w:sz w:val="14"/>
          <w:szCs w:val="14"/>
        </w:rPr>
      </w:pPr>
    </w:p>
    <w:p w14:paraId="2E305C4C" w14:textId="77777777" w:rsidR="001F2201" w:rsidRPr="00A41F45" w:rsidRDefault="001F2201" w:rsidP="001F2201">
      <w:pPr>
        <w:pStyle w:val="Ttulo3"/>
        <w:numPr>
          <w:ilvl w:val="0"/>
          <w:numId w:val="0"/>
        </w:numPr>
        <w:spacing w:before="0" w:after="0"/>
        <w:contextualSpacing/>
        <w:rPr>
          <w:rFonts w:ascii="Arial" w:hAnsi="Arial" w:cs="Arial"/>
          <w:szCs w:val="28"/>
        </w:rPr>
      </w:pPr>
      <w:r w:rsidRPr="00A41F45">
        <w:rPr>
          <w:rFonts w:ascii="Arial" w:hAnsi="Arial" w:cs="Arial"/>
          <w:bCs/>
          <w:spacing w:val="12"/>
          <w:sz w:val="14"/>
          <w:szCs w:val="14"/>
        </w:rPr>
        <w:lastRenderedPageBreak/>
        <w:t>CÂMARA MUNICIPAL DE MONTES CLAROS</w:t>
      </w:r>
    </w:p>
    <w:p w14:paraId="11FDE22D" w14:textId="77777777" w:rsidR="001F2201" w:rsidRDefault="001F2201" w:rsidP="001F2201">
      <w:pPr>
        <w:pStyle w:val="LO-Normal3"/>
        <w:jc w:val="center"/>
        <w:rPr>
          <w:rFonts w:ascii="Arial" w:hAnsi="Arial" w:cs="Arial"/>
          <w:spacing w:val="20"/>
          <w:sz w:val="14"/>
          <w:szCs w:val="14"/>
        </w:rPr>
      </w:pPr>
      <w:r w:rsidRPr="00AD11C9">
        <w:rPr>
          <w:rFonts w:ascii="Arial" w:hAnsi="Arial" w:cs="Arial"/>
          <w:spacing w:val="20"/>
          <w:sz w:val="14"/>
          <w:szCs w:val="14"/>
        </w:rPr>
        <w:t>PORTARIA N</w:t>
      </w:r>
      <w:r>
        <w:rPr>
          <w:rFonts w:ascii="Arial" w:hAnsi="Arial" w:cs="Arial"/>
          <w:spacing w:val="20"/>
          <w:sz w:val="14"/>
          <w:szCs w:val="14"/>
        </w:rPr>
        <w:t>º19</w:t>
      </w:r>
      <w:r>
        <w:rPr>
          <w:rFonts w:ascii="Arial" w:hAnsi="Arial" w:cs="Arial"/>
          <w:spacing w:val="20"/>
          <w:sz w:val="14"/>
          <w:szCs w:val="14"/>
        </w:rPr>
        <w:t>1</w:t>
      </w:r>
      <w:r w:rsidRPr="00AD11C9">
        <w:rPr>
          <w:rFonts w:ascii="Arial" w:hAnsi="Arial" w:cs="Arial"/>
          <w:spacing w:val="20"/>
          <w:sz w:val="14"/>
          <w:szCs w:val="14"/>
        </w:rPr>
        <w:t>/2025</w:t>
      </w:r>
    </w:p>
    <w:p w14:paraId="7FE2F01B" w14:textId="3C427E5C" w:rsidR="001F2201" w:rsidRPr="001F2201" w:rsidRDefault="001F2201" w:rsidP="001F2201">
      <w:pPr>
        <w:pStyle w:val="LO-Normal3"/>
        <w:jc w:val="both"/>
        <w:rPr>
          <w:rFonts w:ascii="Arial" w:hAnsi="Arial" w:cs="Arial"/>
          <w:spacing w:val="20"/>
          <w:sz w:val="14"/>
          <w:szCs w:val="14"/>
        </w:rPr>
      </w:pPr>
      <w:r w:rsidRPr="001F2201">
        <w:rPr>
          <w:rFonts w:ascii="Arial" w:eastAsia="Times New Roman" w:hAnsi="Arial" w:cs="Arial"/>
          <w:color w:val="auto"/>
          <w:kern w:val="0"/>
          <w:sz w:val="14"/>
          <w:szCs w:val="14"/>
          <w:lang w:eastAsia="pt-BR" w:bidi="ar-SA"/>
        </w:rPr>
        <w:t xml:space="preserve">O Presidente da Câmara Municipal de Montes Claros (MG), no uso de suas atribuições legais e tendo em vista o disposto nas Resoluções desta Câmara Municipal nº15/1999, nº24/2002, nº 125/2006, nas Leis Municipais nº3.002/2002, nº3.074/2002, nº3.906/2008, LC nº89/2022, nº 5.656/2024, nº5.678/2024, nº5.786/2025 e demais legislações em </w:t>
      </w:r>
      <w:r w:rsidRPr="001F2201">
        <w:rPr>
          <w:rFonts w:ascii="Arial" w:eastAsia="Times New Roman" w:hAnsi="Arial" w:cs="Arial"/>
          <w:color w:val="auto"/>
          <w:kern w:val="0"/>
          <w:sz w:val="14"/>
          <w:szCs w:val="14"/>
          <w:lang w:eastAsia="pt-BR" w:bidi="ar-SA"/>
        </w:rPr>
        <w:t>Vigor</w:t>
      </w:r>
      <w:r w:rsidRPr="001F2201">
        <w:rPr>
          <w:rFonts w:ascii="Arial" w:eastAsia="Times New Roman" w:hAnsi="Arial" w:cs="Arial"/>
          <w:b/>
          <w:bCs/>
          <w:color w:val="auto"/>
          <w:kern w:val="0"/>
          <w:sz w:val="14"/>
          <w:szCs w:val="14"/>
          <w:lang w:eastAsia="pt-BR" w:bidi="ar-SA"/>
        </w:rPr>
        <w:t>,</w:t>
      </w:r>
      <w:r w:rsidRPr="001F2201">
        <w:rPr>
          <w:rFonts w:ascii="Arial" w:eastAsia="Times New Roman" w:hAnsi="Arial" w:cs="Arial"/>
          <w:b/>
          <w:bCs/>
          <w:color w:val="auto"/>
          <w:spacing w:val="20"/>
          <w:kern w:val="0"/>
          <w:sz w:val="14"/>
          <w:szCs w:val="14"/>
          <w:lang w:eastAsia="pt-BR" w:bidi="ar-SA"/>
        </w:rPr>
        <w:t xml:space="preserve"> RESOLVE</w:t>
      </w:r>
      <w:r w:rsidRPr="001F2201">
        <w:rPr>
          <w:rFonts w:ascii="Arial" w:eastAsia="Times New Roman" w:hAnsi="Arial" w:cs="Arial"/>
          <w:b/>
          <w:bCs/>
          <w:color w:val="auto"/>
          <w:kern w:val="0"/>
          <w:sz w:val="14"/>
          <w:szCs w:val="14"/>
          <w:lang w:eastAsia="pt-BR" w:bidi="ar-SA"/>
        </w:rPr>
        <w:t>:</w:t>
      </w:r>
    </w:p>
    <w:p w14:paraId="40222DED" w14:textId="45DCFB0D" w:rsidR="001F2201" w:rsidRPr="001F2201" w:rsidRDefault="001F2201" w:rsidP="001F2201">
      <w:pPr>
        <w:widowControl/>
        <w:suppressAutoHyphens w:val="0"/>
        <w:spacing w:before="100" w:beforeAutospacing="1"/>
        <w:contextualSpacing/>
        <w:jc w:val="both"/>
        <w:textAlignment w:val="auto"/>
        <w:rPr>
          <w:rFonts w:ascii="Arial" w:eastAsia="Times New Roman" w:hAnsi="Arial" w:cs="Arial"/>
          <w:b/>
          <w:bCs/>
          <w:color w:val="auto"/>
          <w:kern w:val="0"/>
          <w:sz w:val="14"/>
          <w:szCs w:val="14"/>
          <w:lang w:eastAsia="pt-BR" w:bidi="ar-SA"/>
        </w:rPr>
      </w:pPr>
      <w:r w:rsidRPr="001F2201">
        <w:rPr>
          <w:rFonts w:ascii="Arial" w:eastAsia="Times New Roman" w:hAnsi="Arial" w:cs="Arial"/>
          <w:b/>
          <w:bCs/>
          <w:color w:val="auto"/>
          <w:kern w:val="0"/>
          <w:sz w:val="14"/>
          <w:szCs w:val="14"/>
          <w:lang w:eastAsia="pt-BR" w:bidi="ar-SA"/>
        </w:rPr>
        <w:t>Artigo 1º</w:t>
      </w:r>
      <w:r w:rsidRPr="001F2201">
        <w:rPr>
          <w:rFonts w:ascii="Arial" w:eastAsia="Times New Roman" w:hAnsi="Arial" w:cs="Arial"/>
          <w:b/>
          <w:bCs/>
          <w:color w:val="auto"/>
          <w:kern w:val="0"/>
          <w:sz w:val="14"/>
          <w:szCs w:val="14"/>
          <w:lang w:eastAsia="pt-BR" w:bidi="ar-SA"/>
        </w:rPr>
        <w:t xml:space="preserve">- </w:t>
      </w:r>
      <w:r w:rsidRPr="001F2201">
        <w:rPr>
          <w:rFonts w:ascii="Arial" w:eastAsia="Times New Roman" w:hAnsi="Arial" w:cs="Arial"/>
          <w:color w:val="auto"/>
          <w:kern w:val="0"/>
          <w:sz w:val="14"/>
          <w:szCs w:val="14"/>
          <w:lang w:eastAsia="pt-BR" w:bidi="ar-SA"/>
        </w:rPr>
        <w:t>Definir a estrutura do gabinete do</w:t>
      </w:r>
      <w:r w:rsidRPr="001F2201">
        <w:rPr>
          <w:rFonts w:ascii="Arial" w:eastAsia="Times New Roman" w:hAnsi="Arial" w:cs="Arial"/>
          <w:b/>
          <w:bCs/>
          <w:color w:val="auto"/>
          <w:kern w:val="0"/>
          <w:sz w:val="14"/>
          <w:szCs w:val="14"/>
          <w:lang w:eastAsia="pt-BR" w:bidi="ar-SA"/>
        </w:rPr>
        <w:t xml:space="preserve"> vereador</w:t>
      </w:r>
      <w:r w:rsidRPr="001F2201">
        <w:rPr>
          <w:rFonts w:ascii="Arial" w:eastAsia="Times New Roman" w:hAnsi="Arial" w:cs="Arial"/>
          <w:color w:val="auto"/>
          <w:kern w:val="0"/>
          <w:sz w:val="14"/>
          <w:szCs w:val="14"/>
          <w:lang w:eastAsia="pt-BR" w:bidi="ar-SA"/>
        </w:rPr>
        <w:t xml:space="preserve"> </w:t>
      </w:r>
      <w:r w:rsidRPr="001F2201">
        <w:rPr>
          <w:rFonts w:ascii="Arial" w:eastAsia="Times New Roman" w:hAnsi="Arial" w:cs="Arial"/>
          <w:b/>
          <w:bCs/>
          <w:color w:val="auto"/>
          <w:kern w:val="0"/>
          <w:sz w:val="14"/>
          <w:szCs w:val="14"/>
          <w:lang w:eastAsia="pt-BR" w:bidi="ar-SA"/>
        </w:rPr>
        <w:t>Cláudio Rodrigues de Jesus</w:t>
      </w:r>
      <w:r w:rsidRPr="001F2201">
        <w:rPr>
          <w:rFonts w:ascii="Arial" w:eastAsia="Times New Roman" w:hAnsi="Arial" w:cs="Arial"/>
          <w:color w:val="auto"/>
          <w:kern w:val="0"/>
          <w:sz w:val="14"/>
          <w:szCs w:val="14"/>
          <w:lang w:eastAsia="pt-BR" w:bidi="ar-SA"/>
        </w:rPr>
        <w:t xml:space="preserve"> conforme descrito a seguir: 01 cargo de assessor parlamentar G-176, 185 pontos; 01 cargo de assessor parlamentar G-136, 145 pontos; 01 cargo de assessor parlamentar G-112, 121 pontos; 01 cargo de assessor parlamentar G-80, 89 pontos; 14 cargos de assessor parlamentar G-67, 76 pontos. </w:t>
      </w:r>
      <w:r w:rsidRPr="001F2201">
        <w:rPr>
          <w:rFonts w:ascii="Arial" w:eastAsia="Times New Roman" w:hAnsi="Arial" w:cs="Arial"/>
          <w:b/>
          <w:bCs/>
          <w:color w:val="auto"/>
          <w:kern w:val="0"/>
          <w:sz w:val="14"/>
          <w:szCs w:val="14"/>
          <w:lang w:eastAsia="pt-BR" w:bidi="ar-SA"/>
        </w:rPr>
        <w:t>Total de pontos: 1.604.</w:t>
      </w:r>
    </w:p>
    <w:p w14:paraId="4998018E" w14:textId="77777777" w:rsidR="001F2201" w:rsidRPr="001F2201" w:rsidRDefault="001F2201" w:rsidP="001F2201">
      <w:pPr>
        <w:widowControl/>
        <w:suppressAutoHyphens w:val="0"/>
        <w:spacing w:before="100" w:beforeAutospacing="1"/>
        <w:contextualSpacing/>
        <w:jc w:val="both"/>
        <w:textAlignment w:val="auto"/>
        <w:rPr>
          <w:rFonts w:ascii="Times New Roman" w:eastAsia="Times New Roman" w:hAnsi="Times New Roman" w:cs="Times New Roman"/>
          <w:color w:val="auto"/>
          <w:kern w:val="0"/>
          <w:sz w:val="14"/>
          <w:szCs w:val="14"/>
          <w:lang w:eastAsia="pt-BR" w:bidi="ar-SA"/>
        </w:rPr>
      </w:pPr>
    </w:p>
    <w:p w14:paraId="7A48A926" w14:textId="67808AA3" w:rsidR="001F2201" w:rsidRPr="001F2201" w:rsidRDefault="001F2201" w:rsidP="001F2201">
      <w:pPr>
        <w:widowControl/>
        <w:suppressAutoHyphens w:val="0"/>
        <w:spacing w:before="100" w:beforeAutospacing="1"/>
        <w:contextualSpacing/>
        <w:jc w:val="both"/>
        <w:textAlignment w:val="auto"/>
        <w:rPr>
          <w:rFonts w:ascii="Arial" w:eastAsia="Times New Roman" w:hAnsi="Arial" w:cs="Arial"/>
          <w:b/>
          <w:bCs/>
          <w:color w:val="auto"/>
          <w:kern w:val="0"/>
          <w:sz w:val="14"/>
          <w:szCs w:val="14"/>
          <w:lang w:eastAsia="pt-BR" w:bidi="ar-SA"/>
        </w:rPr>
      </w:pPr>
      <w:r w:rsidRPr="001F2201">
        <w:rPr>
          <w:rFonts w:ascii="Arial" w:eastAsia="Times New Roman" w:hAnsi="Arial" w:cs="Arial"/>
          <w:b/>
          <w:bCs/>
          <w:color w:val="auto"/>
          <w:kern w:val="0"/>
          <w:sz w:val="14"/>
          <w:szCs w:val="14"/>
          <w:lang w:eastAsia="pt-BR" w:bidi="ar-SA"/>
        </w:rPr>
        <w:t>Artigo 2º</w:t>
      </w:r>
      <w:r w:rsidRPr="001F2201">
        <w:rPr>
          <w:rFonts w:ascii="Arial" w:eastAsia="Times New Roman" w:hAnsi="Arial" w:cs="Arial"/>
          <w:b/>
          <w:bCs/>
          <w:color w:val="auto"/>
          <w:kern w:val="0"/>
          <w:sz w:val="14"/>
          <w:szCs w:val="14"/>
          <w:lang w:eastAsia="pt-BR" w:bidi="ar-SA"/>
        </w:rPr>
        <w:t xml:space="preserve">- </w:t>
      </w:r>
      <w:r w:rsidRPr="001F2201">
        <w:rPr>
          <w:rFonts w:ascii="Arial" w:eastAsia="Times New Roman" w:hAnsi="Arial" w:cs="Arial"/>
          <w:color w:val="auto"/>
          <w:kern w:val="0"/>
          <w:sz w:val="14"/>
          <w:szCs w:val="14"/>
          <w:lang w:eastAsia="pt-BR" w:bidi="ar-SA"/>
        </w:rPr>
        <w:t xml:space="preserve">Exonerar o servidor </w:t>
      </w:r>
      <w:r w:rsidRPr="001F2201">
        <w:rPr>
          <w:rFonts w:ascii="Arial" w:eastAsia="Times New Roman" w:hAnsi="Arial" w:cs="Arial"/>
          <w:b/>
          <w:bCs/>
          <w:color w:val="auto"/>
          <w:kern w:val="0"/>
          <w:sz w:val="14"/>
          <w:szCs w:val="14"/>
          <w:lang w:eastAsia="pt-BR" w:bidi="ar-SA"/>
        </w:rPr>
        <w:t xml:space="preserve">Arlen Santos Alves </w:t>
      </w:r>
      <w:r w:rsidRPr="001F2201">
        <w:rPr>
          <w:rFonts w:ascii="Arial" w:eastAsia="Times New Roman" w:hAnsi="Arial" w:cs="Arial"/>
          <w:color w:val="auto"/>
          <w:kern w:val="0"/>
          <w:sz w:val="14"/>
          <w:szCs w:val="14"/>
          <w:lang w:eastAsia="pt-BR" w:bidi="ar-SA"/>
        </w:rPr>
        <w:t xml:space="preserve">do cargo comissionado de assessor parlamentar que exercia em substituição à servidora </w:t>
      </w:r>
      <w:r w:rsidRPr="001F2201">
        <w:rPr>
          <w:rFonts w:ascii="Arial" w:eastAsia="Times New Roman" w:hAnsi="Arial" w:cs="Arial"/>
          <w:b/>
          <w:bCs/>
          <w:color w:val="auto"/>
          <w:kern w:val="0"/>
          <w:sz w:val="14"/>
          <w:szCs w:val="14"/>
          <w:lang w:eastAsia="pt-BR" w:bidi="ar-SA"/>
        </w:rPr>
        <w:t>Mônica Aparecida Pessoa Brant.</w:t>
      </w:r>
    </w:p>
    <w:p w14:paraId="49537830" w14:textId="77777777" w:rsidR="001F2201" w:rsidRPr="001F2201" w:rsidRDefault="001F2201" w:rsidP="001F2201">
      <w:pPr>
        <w:widowControl/>
        <w:suppressAutoHyphens w:val="0"/>
        <w:spacing w:before="100" w:beforeAutospacing="1"/>
        <w:contextualSpacing/>
        <w:jc w:val="both"/>
        <w:textAlignment w:val="auto"/>
        <w:rPr>
          <w:rFonts w:ascii="Times New Roman" w:eastAsia="Times New Roman" w:hAnsi="Times New Roman" w:cs="Times New Roman"/>
          <w:color w:val="auto"/>
          <w:kern w:val="0"/>
          <w:sz w:val="14"/>
          <w:szCs w:val="14"/>
          <w:lang w:eastAsia="pt-BR" w:bidi="ar-SA"/>
        </w:rPr>
      </w:pPr>
    </w:p>
    <w:p w14:paraId="508DFEA8" w14:textId="2236B5A3" w:rsidR="001F2201" w:rsidRPr="001F2201" w:rsidRDefault="001F2201" w:rsidP="001F2201">
      <w:pPr>
        <w:widowControl/>
        <w:suppressAutoHyphens w:val="0"/>
        <w:spacing w:before="100" w:beforeAutospacing="1"/>
        <w:contextualSpacing/>
        <w:jc w:val="both"/>
        <w:textAlignment w:val="auto"/>
        <w:rPr>
          <w:rFonts w:ascii="Arial" w:eastAsia="Times New Roman" w:hAnsi="Arial" w:cs="Arial"/>
          <w:color w:val="auto"/>
          <w:kern w:val="0"/>
          <w:sz w:val="14"/>
          <w:szCs w:val="14"/>
          <w:lang w:eastAsia="pt-BR" w:bidi="ar-SA"/>
        </w:rPr>
      </w:pPr>
      <w:r w:rsidRPr="001F2201">
        <w:rPr>
          <w:rFonts w:ascii="Arial" w:eastAsia="Times New Roman" w:hAnsi="Arial" w:cs="Arial"/>
          <w:b/>
          <w:bCs/>
          <w:color w:val="auto"/>
          <w:kern w:val="0"/>
          <w:sz w:val="14"/>
          <w:szCs w:val="14"/>
          <w:lang w:eastAsia="pt-BR" w:bidi="ar-SA"/>
        </w:rPr>
        <w:t>Artigo 3º</w:t>
      </w:r>
      <w:r w:rsidRPr="001F2201">
        <w:rPr>
          <w:rFonts w:ascii="Arial" w:eastAsia="Times New Roman" w:hAnsi="Arial" w:cs="Arial"/>
          <w:b/>
          <w:bCs/>
          <w:color w:val="auto"/>
          <w:kern w:val="0"/>
          <w:sz w:val="14"/>
          <w:szCs w:val="14"/>
          <w:lang w:eastAsia="pt-BR" w:bidi="ar-SA"/>
        </w:rPr>
        <w:t xml:space="preserve">- </w:t>
      </w:r>
      <w:r w:rsidRPr="001F2201">
        <w:rPr>
          <w:rFonts w:ascii="Arial" w:eastAsia="Times New Roman" w:hAnsi="Arial" w:cs="Arial"/>
          <w:color w:val="auto"/>
          <w:kern w:val="0"/>
          <w:sz w:val="14"/>
          <w:szCs w:val="14"/>
          <w:lang w:eastAsia="pt-BR" w:bidi="ar-SA"/>
        </w:rPr>
        <w:t xml:space="preserve">Exonerar a servidora </w:t>
      </w:r>
      <w:r w:rsidRPr="001F2201">
        <w:rPr>
          <w:rFonts w:ascii="Arial" w:eastAsia="Times New Roman" w:hAnsi="Arial" w:cs="Arial"/>
          <w:b/>
          <w:bCs/>
          <w:color w:val="auto"/>
          <w:kern w:val="0"/>
          <w:sz w:val="14"/>
          <w:szCs w:val="14"/>
          <w:lang w:eastAsia="pt-BR" w:bidi="ar-SA"/>
        </w:rPr>
        <w:t>Mônica Aparecida Pessoa Brant</w:t>
      </w:r>
      <w:r w:rsidRPr="001F2201">
        <w:rPr>
          <w:rFonts w:ascii="Arial" w:eastAsia="Times New Roman" w:hAnsi="Arial" w:cs="Arial"/>
          <w:color w:val="auto"/>
          <w:kern w:val="0"/>
          <w:sz w:val="14"/>
          <w:szCs w:val="14"/>
          <w:lang w:eastAsia="pt-BR" w:bidi="ar-SA"/>
        </w:rPr>
        <w:t xml:space="preserve">, lotada no gabinete do vereador </w:t>
      </w:r>
      <w:r w:rsidRPr="001F2201">
        <w:rPr>
          <w:rFonts w:ascii="Arial" w:eastAsia="Times New Roman" w:hAnsi="Arial" w:cs="Arial"/>
          <w:b/>
          <w:bCs/>
          <w:color w:val="auto"/>
          <w:kern w:val="0"/>
          <w:sz w:val="14"/>
          <w:szCs w:val="14"/>
          <w:lang w:eastAsia="pt-BR" w:bidi="ar-SA"/>
        </w:rPr>
        <w:t>Cláudio Rodrigues de Jesus</w:t>
      </w:r>
      <w:r w:rsidRPr="001F2201">
        <w:rPr>
          <w:rFonts w:ascii="Arial" w:eastAsia="Times New Roman" w:hAnsi="Arial" w:cs="Arial"/>
          <w:color w:val="auto"/>
          <w:kern w:val="0"/>
          <w:sz w:val="14"/>
          <w:szCs w:val="14"/>
          <w:lang w:eastAsia="pt-BR" w:bidi="ar-SA"/>
        </w:rPr>
        <w:t>, do cargo de assessor parlamentar que exercia, em comissão, neste legislativo.</w:t>
      </w:r>
    </w:p>
    <w:p w14:paraId="27E2ECC8" w14:textId="77777777" w:rsidR="001F2201" w:rsidRPr="001F2201" w:rsidRDefault="001F2201" w:rsidP="001F2201">
      <w:pPr>
        <w:widowControl/>
        <w:suppressAutoHyphens w:val="0"/>
        <w:spacing w:before="100" w:beforeAutospacing="1"/>
        <w:contextualSpacing/>
        <w:jc w:val="both"/>
        <w:textAlignment w:val="auto"/>
        <w:rPr>
          <w:rFonts w:ascii="Times New Roman" w:eastAsia="Times New Roman" w:hAnsi="Times New Roman" w:cs="Times New Roman"/>
          <w:color w:val="auto"/>
          <w:kern w:val="0"/>
          <w:sz w:val="14"/>
          <w:szCs w:val="14"/>
          <w:lang w:eastAsia="pt-BR" w:bidi="ar-SA"/>
        </w:rPr>
      </w:pPr>
    </w:p>
    <w:p w14:paraId="726F4394" w14:textId="1A919006" w:rsidR="001F2201" w:rsidRPr="001F2201" w:rsidRDefault="001F2201" w:rsidP="001F2201">
      <w:pPr>
        <w:widowControl/>
        <w:suppressAutoHyphens w:val="0"/>
        <w:spacing w:before="100" w:beforeAutospacing="1"/>
        <w:contextualSpacing/>
        <w:jc w:val="both"/>
        <w:textAlignment w:val="auto"/>
        <w:rPr>
          <w:rFonts w:ascii="Arial" w:eastAsia="Times New Roman" w:hAnsi="Arial" w:cs="Arial"/>
          <w:kern w:val="0"/>
          <w:sz w:val="14"/>
          <w:szCs w:val="14"/>
          <w:lang w:eastAsia="pt-BR" w:bidi="ar-SA"/>
        </w:rPr>
      </w:pPr>
      <w:r w:rsidRPr="001F2201">
        <w:rPr>
          <w:rFonts w:ascii="Arial" w:eastAsia="Times New Roman" w:hAnsi="Arial" w:cs="Arial"/>
          <w:b/>
          <w:bCs/>
          <w:color w:val="auto"/>
          <w:kern w:val="0"/>
          <w:sz w:val="14"/>
          <w:szCs w:val="14"/>
          <w:lang w:eastAsia="pt-BR" w:bidi="ar-SA"/>
        </w:rPr>
        <w:t>Artigo 4º</w:t>
      </w:r>
      <w:r w:rsidRPr="001F2201">
        <w:rPr>
          <w:rFonts w:ascii="Arial" w:eastAsia="Times New Roman" w:hAnsi="Arial" w:cs="Arial"/>
          <w:b/>
          <w:bCs/>
          <w:color w:val="auto"/>
          <w:kern w:val="0"/>
          <w:sz w:val="14"/>
          <w:szCs w:val="14"/>
          <w:lang w:eastAsia="pt-BR" w:bidi="ar-SA"/>
        </w:rPr>
        <w:t xml:space="preserve">- </w:t>
      </w:r>
      <w:r w:rsidRPr="001F2201">
        <w:rPr>
          <w:rFonts w:ascii="Arial" w:eastAsia="Times New Roman" w:hAnsi="Arial" w:cs="Arial"/>
          <w:kern w:val="0"/>
          <w:sz w:val="14"/>
          <w:szCs w:val="14"/>
          <w:lang w:eastAsia="pt-BR" w:bidi="ar-SA"/>
        </w:rPr>
        <w:t xml:space="preserve">Nomear, a partir do dia 08 (oito) de julho de 2025, para ocupar, em comissão, o cargo de assessor parlamentar, nível G-67, 76 pontos, ocupando vaga existente no gabinete do </w:t>
      </w:r>
      <w:r w:rsidRPr="001F2201">
        <w:rPr>
          <w:rFonts w:ascii="Arial" w:eastAsia="Times New Roman" w:hAnsi="Arial" w:cs="Arial"/>
          <w:b/>
          <w:bCs/>
          <w:kern w:val="0"/>
          <w:sz w:val="14"/>
          <w:szCs w:val="14"/>
          <w:lang w:eastAsia="pt-BR" w:bidi="ar-SA"/>
        </w:rPr>
        <w:t>vereador Cláudio Rodrigues de Jesus</w:t>
      </w:r>
      <w:r w:rsidRPr="001F2201">
        <w:rPr>
          <w:rFonts w:ascii="Arial" w:eastAsia="Times New Roman" w:hAnsi="Arial" w:cs="Arial"/>
          <w:kern w:val="0"/>
          <w:sz w:val="14"/>
          <w:szCs w:val="14"/>
          <w:lang w:eastAsia="pt-BR" w:bidi="ar-SA"/>
        </w:rPr>
        <w:t xml:space="preserve">, o senhor </w:t>
      </w:r>
      <w:r w:rsidRPr="001F2201">
        <w:rPr>
          <w:rFonts w:ascii="Arial" w:eastAsia="Times New Roman" w:hAnsi="Arial" w:cs="Arial"/>
          <w:b/>
          <w:bCs/>
          <w:kern w:val="0"/>
          <w:sz w:val="14"/>
          <w:szCs w:val="14"/>
          <w:lang w:eastAsia="pt-BR" w:bidi="ar-SA"/>
        </w:rPr>
        <w:t>Arlen Santos Alves</w:t>
      </w:r>
      <w:r w:rsidRPr="001F2201">
        <w:rPr>
          <w:rFonts w:ascii="Arial" w:eastAsia="Times New Roman" w:hAnsi="Arial" w:cs="Arial"/>
          <w:kern w:val="0"/>
          <w:sz w:val="14"/>
          <w:szCs w:val="14"/>
          <w:lang w:eastAsia="pt-BR" w:bidi="ar-SA"/>
        </w:rPr>
        <w:t>, residente e domiciliado neste município.</w:t>
      </w:r>
    </w:p>
    <w:p w14:paraId="5D4EF98A" w14:textId="77777777" w:rsidR="001F2201" w:rsidRPr="001F2201" w:rsidRDefault="001F2201" w:rsidP="001F2201">
      <w:pPr>
        <w:widowControl/>
        <w:suppressAutoHyphens w:val="0"/>
        <w:spacing w:before="100" w:beforeAutospacing="1"/>
        <w:contextualSpacing/>
        <w:jc w:val="both"/>
        <w:textAlignment w:val="auto"/>
        <w:rPr>
          <w:rFonts w:ascii="Times New Roman" w:eastAsia="Times New Roman" w:hAnsi="Times New Roman" w:cs="Times New Roman"/>
          <w:color w:val="auto"/>
          <w:kern w:val="0"/>
          <w:sz w:val="14"/>
          <w:szCs w:val="14"/>
          <w:lang w:eastAsia="pt-BR" w:bidi="ar-SA"/>
        </w:rPr>
      </w:pPr>
    </w:p>
    <w:p w14:paraId="318068B9" w14:textId="39C80849" w:rsidR="001F2201" w:rsidRPr="001F2201" w:rsidRDefault="001F2201" w:rsidP="001F2201">
      <w:pPr>
        <w:widowControl/>
        <w:suppressAutoHyphens w:val="0"/>
        <w:spacing w:before="100" w:beforeAutospacing="1"/>
        <w:ind w:right="57"/>
        <w:contextualSpacing/>
        <w:jc w:val="both"/>
        <w:textAlignment w:val="auto"/>
        <w:rPr>
          <w:rFonts w:ascii="Arial" w:eastAsia="Times New Roman" w:hAnsi="Arial" w:cs="Arial"/>
          <w:color w:val="auto"/>
          <w:kern w:val="0"/>
          <w:sz w:val="14"/>
          <w:szCs w:val="14"/>
          <w:lang w:eastAsia="pt-BR" w:bidi="ar-SA"/>
        </w:rPr>
      </w:pPr>
      <w:r w:rsidRPr="001F2201">
        <w:rPr>
          <w:rFonts w:ascii="Arial" w:eastAsia="Times New Roman" w:hAnsi="Arial" w:cs="Arial"/>
          <w:b/>
          <w:bCs/>
          <w:color w:val="auto"/>
          <w:kern w:val="0"/>
          <w:sz w:val="14"/>
          <w:szCs w:val="14"/>
          <w:lang w:eastAsia="pt-BR" w:bidi="ar-SA"/>
        </w:rPr>
        <w:t xml:space="preserve">Parágrafo único – </w:t>
      </w:r>
      <w:r w:rsidRPr="001F2201">
        <w:rPr>
          <w:rFonts w:ascii="Arial" w:eastAsia="Times New Roman" w:hAnsi="Arial" w:cs="Arial"/>
          <w:color w:val="auto"/>
          <w:kern w:val="0"/>
          <w:sz w:val="14"/>
          <w:szCs w:val="14"/>
          <w:lang w:eastAsia="pt-BR" w:bidi="ar-SA"/>
        </w:rPr>
        <w:t xml:space="preserve">Por se tratar de cargo comissionado, cuja exoneração se dá </w:t>
      </w:r>
      <w:r w:rsidRPr="001F2201">
        <w:rPr>
          <w:rFonts w:ascii="Arial" w:eastAsia="Times New Roman" w:hAnsi="Arial" w:cs="Arial"/>
          <w:i/>
          <w:iCs/>
          <w:color w:val="auto"/>
          <w:kern w:val="0"/>
          <w:sz w:val="14"/>
          <w:szCs w:val="14"/>
          <w:lang w:eastAsia="pt-BR" w:bidi="ar-SA"/>
        </w:rPr>
        <w:t>ad nutum,</w:t>
      </w:r>
      <w:r w:rsidRPr="001F2201">
        <w:rPr>
          <w:rFonts w:ascii="Arial" w:eastAsia="Times New Roman" w:hAnsi="Arial" w:cs="Arial"/>
          <w:color w:val="auto"/>
          <w:kern w:val="0"/>
          <w:sz w:val="14"/>
          <w:szCs w:val="14"/>
          <w:lang w:eastAsia="pt-BR" w:bidi="ar-SA"/>
        </w:rPr>
        <w:t xml:space="preserve"> o servidor ora nomeado será exonerado quando expirar o mandato do vereador que o indicou, previsto para 31/12/2028, ou a qualquer tempo, por ato da Presidência deste Legislativo.</w:t>
      </w:r>
    </w:p>
    <w:p w14:paraId="49F2BA9A" w14:textId="77777777" w:rsidR="001F2201" w:rsidRPr="001F2201" w:rsidRDefault="001F2201" w:rsidP="001F2201">
      <w:pPr>
        <w:widowControl/>
        <w:suppressAutoHyphens w:val="0"/>
        <w:spacing w:before="100" w:beforeAutospacing="1"/>
        <w:ind w:right="57"/>
        <w:contextualSpacing/>
        <w:jc w:val="both"/>
        <w:textAlignment w:val="auto"/>
        <w:rPr>
          <w:rFonts w:ascii="Times New Roman" w:eastAsia="Times New Roman" w:hAnsi="Times New Roman" w:cs="Times New Roman"/>
          <w:color w:val="auto"/>
          <w:kern w:val="0"/>
          <w:sz w:val="14"/>
          <w:szCs w:val="14"/>
          <w:lang w:eastAsia="pt-BR" w:bidi="ar-SA"/>
        </w:rPr>
      </w:pPr>
    </w:p>
    <w:p w14:paraId="263E40AC" w14:textId="4E48471D" w:rsidR="001F2201" w:rsidRPr="001F2201" w:rsidRDefault="001F2201" w:rsidP="001F2201">
      <w:pPr>
        <w:widowControl/>
        <w:suppressAutoHyphens w:val="0"/>
        <w:spacing w:before="100" w:beforeAutospacing="1"/>
        <w:contextualSpacing/>
        <w:jc w:val="both"/>
        <w:textAlignment w:val="auto"/>
        <w:rPr>
          <w:rFonts w:ascii="Times New Roman" w:eastAsia="Times New Roman" w:hAnsi="Times New Roman" w:cs="Times New Roman"/>
          <w:color w:val="auto"/>
          <w:kern w:val="0"/>
          <w:sz w:val="14"/>
          <w:szCs w:val="14"/>
          <w:lang w:eastAsia="pt-BR" w:bidi="ar-SA"/>
        </w:rPr>
      </w:pPr>
      <w:r w:rsidRPr="001F2201">
        <w:rPr>
          <w:rFonts w:ascii="Arial" w:eastAsia="Times New Roman" w:hAnsi="Arial" w:cs="Arial"/>
          <w:b/>
          <w:bCs/>
          <w:color w:val="auto"/>
          <w:kern w:val="0"/>
          <w:sz w:val="14"/>
          <w:szCs w:val="14"/>
          <w:lang w:eastAsia="pt-BR" w:bidi="ar-SA"/>
        </w:rPr>
        <w:t>Artigo 5º</w:t>
      </w:r>
      <w:r w:rsidRPr="001F2201">
        <w:rPr>
          <w:rFonts w:ascii="Arial" w:eastAsia="Times New Roman" w:hAnsi="Arial" w:cs="Arial"/>
          <w:b/>
          <w:bCs/>
          <w:color w:val="auto"/>
          <w:kern w:val="0"/>
          <w:sz w:val="14"/>
          <w:szCs w:val="14"/>
          <w:lang w:eastAsia="pt-BR" w:bidi="ar-SA"/>
        </w:rPr>
        <w:t xml:space="preserve">- </w:t>
      </w:r>
      <w:r w:rsidRPr="001F2201">
        <w:rPr>
          <w:rFonts w:ascii="Arial" w:eastAsia="Times New Roman" w:hAnsi="Arial" w:cs="Arial"/>
          <w:kern w:val="0"/>
          <w:sz w:val="14"/>
          <w:szCs w:val="14"/>
          <w:lang w:eastAsia="pt-BR" w:bidi="ar-SA"/>
        </w:rPr>
        <w:t>A presente portaria entra em vigor na data de sua publicação no lugar de costume.</w:t>
      </w:r>
    </w:p>
    <w:p w14:paraId="69A4DA17" w14:textId="744F8948" w:rsidR="001F2201" w:rsidRPr="001F2201" w:rsidRDefault="001F2201" w:rsidP="001F2201">
      <w:pPr>
        <w:pStyle w:val="LO-Normal3"/>
        <w:contextualSpacing/>
        <w:jc w:val="both"/>
        <w:rPr>
          <w:rFonts w:ascii="Arial" w:hAnsi="Arial" w:cs="Arial"/>
          <w:spacing w:val="20"/>
          <w:sz w:val="14"/>
          <w:szCs w:val="14"/>
        </w:rPr>
      </w:pPr>
    </w:p>
    <w:p w14:paraId="3B5CA099" w14:textId="77777777" w:rsidR="001F2201" w:rsidRPr="001F2201" w:rsidRDefault="001F2201" w:rsidP="001F2201">
      <w:pPr>
        <w:widowControl/>
        <w:suppressAutoHyphens w:val="0"/>
        <w:spacing w:before="100" w:beforeAutospacing="1"/>
        <w:contextualSpacing/>
        <w:textAlignment w:val="auto"/>
        <w:rPr>
          <w:rFonts w:ascii="Times New Roman" w:eastAsia="Times New Roman" w:hAnsi="Times New Roman" w:cs="Times New Roman"/>
          <w:color w:val="auto"/>
          <w:kern w:val="0"/>
          <w:sz w:val="14"/>
          <w:szCs w:val="14"/>
          <w:lang w:eastAsia="pt-BR" w:bidi="ar-SA"/>
        </w:rPr>
      </w:pPr>
      <w:r w:rsidRPr="001F2201">
        <w:rPr>
          <w:rFonts w:ascii="Arial" w:hAnsi="Arial"/>
          <w:b/>
          <w:bCs/>
          <w:sz w:val="14"/>
          <w:szCs w:val="14"/>
        </w:rPr>
        <w:t>PUBLIQUE-SE E CUMPRA-SE</w:t>
      </w:r>
    </w:p>
    <w:p w14:paraId="6B89DDD4" w14:textId="77777777" w:rsidR="001F2201" w:rsidRPr="001F2201" w:rsidRDefault="001F2201" w:rsidP="001F2201">
      <w:pPr>
        <w:widowControl/>
        <w:suppressAutoHyphens w:val="0"/>
        <w:spacing w:before="100" w:beforeAutospacing="1"/>
        <w:contextualSpacing/>
        <w:jc w:val="center"/>
        <w:textAlignment w:val="auto"/>
        <w:rPr>
          <w:rFonts w:ascii="Times New Roman" w:eastAsia="Times New Roman" w:hAnsi="Times New Roman" w:cs="Times New Roman"/>
          <w:color w:val="auto"/>
          <w:kern w:val="0"/>
          <w:sz w:val="14"/>
          <w:szCs w:val="14"/>
          <w:lang w:eastAsia="pt-BR" w:bidi="ar-SA"/>
        </w:rPr>
      </w:pPr>
    </w:p>
    <w:p w14:paraId="230FFC76" w14:textId="77777777" w:rsidR="001F2201" w:rsidRPr="001F2201" w:rsidRDefault="001F2201" w:rsidP="001F2201">
      <w:pPr>
        <w:pStyle w:val="PargrafodaLista"/>
        <w:widowControl/>
        <w:suppressAutoHyphens w:val="0"/>
        <w:spacing w:before="100" w:beforeAutospacing="1"/>
        <w:ind w:left="0"/>
        <w:mirrorIndents/>
        <w:jc w:val="center"/>
        <w:textAlignment w:val="auto"/>
        <w:rPr>
          <w:rFonts w:ascii="Arial" w:hAnsi="Arial" w:cs="Arial"/>
          <w:sz w:val="14"/>
          <w:szCs w:val="14"/>
        </w:rPr>
      </w:pPr>
      <w:r w:rsidRPr="001F2201">
        <w:rPr>
          <w:rFonts w:ascii="Arial" w:hAnsi="Arial" w:cs="Arial"/>
          <w:sz w:val="14"/>
          <w:szCs w:val="14"/>
        </w:rPr>
        <w:t>Câmara Municipal de Montes Claros, 08 de julho de 2025.</w:t>
      </w:r>
    </w:p>
    <w:p w14:paraId="37550AD1" w14:textId="77777777" w:rsidR="001F2201" w:rsidRPr="001F2201" w:rsidRDefault="001F2201" w:rsidP="001F2201">
      <w:pPr>
        <w:pStyle w:val="NormalWeb"/>
        <w:spacing w:after="0" w:line="240" w:lineRule="auto"/>
        <w:contextualSpacing/>
        <w:jc w:val="center"/>
        <w:rPr>
          <w:rFonts w:ascii="Arial" w:hAnsi="Arial" w:cs="Arial"/>
          <w:caps/>
          <w:sz w:val="14"/>
          <w:szCs w:val="14"/>
        </w:rPr>
      </w:pPr>
    </w:p>
    <w:p w14:paraId="548CC67F" w14:textId="77777777" w:rsidR="001F2201" w:rsidRPr="001F2201" w:rsidRDefault="001F2201" w:rsidP="001F2201">
      <w:pPr>
        <w:numPr>
          <w:ilvl w:val="0"/>
          <w:numId w:val="2"/>
        </w:numPr>
        <w:contextualSpacing/>
        <w:mirrorIndents/>
        <w:jc w:val="center"/>
        <w:rPr>
          <w:rFonts w:ascii="Arial" w:hAnsi="Arial"/>
          <w:b/>
          <w:bCs/>
          <w:sz w:val="14"/>
          <w:szCs w:val="14"/>
        </w:rPr>
      </w:pPr>
      <w:r w:rsidRPr="001F2201">
        <w:rPr>
          <w:rFonts w:ascii="Arial" w:hAnsi="Arial"/>
          <w:b/>
          <w:bCs/>
          <w:sz w:val="14"/>
          <w:szCs w:val="14"/>
        </w:rPr>
        <w:t>Martins Lima Filho</w:t>
      </w:r>
    </w:p>
    <w:p w14:paraId="37A7D66C" w14:textId="77777777" w:rsidR="001F2201" w:rsidRPr="001F2201" w:rsidRDefault="001F2201" w:rsidP="001F2201">
      <w:pPr>
        <w:numPr>
          <w:ilvl w:val="0"/>
          <w:numId w:val="2"/>
        </w:numPr>
        <w:contextualSpacing/>
        <w:mirrorIndents/>
        <w:jc w:val="center"/>
        <w:rPr>
          <w:rFonts w:ascii="Arial" w:hAnsi="Arial"/>
          <w:b/>
          <w:bCs/>
          <w:sz w:val="14"/>
          <w:szCs w:val="14"/>
        </w:rPr>
      </w:pPr>
      <w:r w:rsidRPr="001F2201">
        <w:rPr>
          <w:rFonts w:ascii="Arial" w:hAnsi="Arial"/>
          <w:b/>
          <w:bCs/>
          <w:sz w:val="14"/>
          <w:szCs w:val="14"/>
        </w:rPr>
        <w:t>Presidente da Câmara</w:t>
      </w:r>
    </w:p>
    <w:p w14:paraId="3CD9B05F" w14:textId="77777777" w:rsidR="001F2201" w:rsidRPr="001F2201" w:rsidRDefault="001F2201" w:rsidP="001F2201">
      <w:pPr>
        <w:numPr>
          <w:ilvl w:val="0"/>
          <w:numId w:val="2"/>
        </w:numPr>
        <w:contextualSpacing/>
        <w:mirrorIndents/>
        <w:jc w:val="center"/>
        <w:rPr>
          <w:rFonts w:ascii="Arial" w:hAnsi="Arial"/>
          <w:b/>
          <w:bCs/>
          <w:sz w:val="14"/>
          <w:szCs w:val="14"/>
        </w:rPr>
      </w:pPr>
    </w:p>
    <w:p w14:paraId="4553CFED" w14:textId="77777777" w:rsidR="001F2201" w:rsidRPr="001F2201" w:rsidRDefault="001F2201" w:rsidP="001F2201">
      <w:pPr>
        <w:pStyle w:val="LO-Normal3"/>
        <w:jc w:val="center"/>
        <w:rPr>
          <w:sz w:val="14"/>
          <w:szCs w:val="14"/>
        </w:rPr>
      </w:pPr>
    </w:p>
    <w:p w14:paraId="0A8C72A2" w14:textId="72291A58" w:rsidR="00A40E47" w:rsidRPr="001F2201" w:rsidRDefault="00A40E47" w:rsidP="001F2201">
      <w:pPr>
        <w:contextualSpacing/>
        <w:mirrorIndents/>
        <w:jc w:val="center"/>
        <w:rPr>
          <w:rFonts w:ascii="Arial" w:hAnsi="Arial"/>
          <w:b/>
          <w:bCs/>
          <w:sz w:val="14"/>
          <w:szCs w:val="14"/>
        </w:rPr>
      </w:pPr>
    </w:p>
    <w:p w14:paraId="2DE4980F" w14:textId="35AA351E" w:rsidR="007307B9" w:rsidRPr="001F2201" w:rsidRDefault="007307B9" w:rsidP="001F2201">
      <w:pPr>
        <w:contextualSpacing/>
        <w:mirrorIndents/>
        <w:jc w:val="center"/>
        <w:rPr>
          <w:rFonts w:ascii="Arial" w:hAnsi="Arial"/>
          <w:b/>
          <w:bCs/>
          <w:sz w:val="14"/>
          <w:szCs w:val="14"/>
        </w:rPr>
      </w:pPr>
    </w:p>
    <w:p w14:paraId="5DC4862E" w14:textId="575C7B16" w:rsidR="007307B9" w:rsidRPr="001F2201" w:rsidRDefault="007307B9" w:rsidP="001F2201">
      <w:pPr>
        <w:contextualSpacing/>
        <w:mirrorIndents/>
        <w:jc w:val="center"/>
        <w:rPr>
          <w:rFonts w:ascii="Arial" w:hAnsi="Arial"/>
          <w:b/>
          <w:bCs/>
          <w:sz w:val="14"/>
          <w:szCs w:val="14"/>
        </w:rPr>
      </w:pPr>
    </w:p>
    <w:p w14:paraId="6E661D43" w14:textId="77777777" w:rsidR="00794F84" w:rsidRPr="00A41F45" w:rsidRDefault="00794F84" w:rsidP="00794F84">
      <w:pPr>
        <w:pStyle w:val="Ttulo3"/>
        <w:numPr>
          <w:ilvl w:val="0"/>
          <w:numId w:val="0"/>
        </w:numPr>
        <w:spacing w:before="0" w:after="0"/>
        <w:contextualSpacing/>
        <w:rPr>
          <w:rFonts w:ascii="Arial" w:hAnsi="Arial" w:cs="Arial"/>
          <w:szCs w:val="28"/>
        </w:rPr>
      </w:pPr>
      <w:r w:rsidRPr="00A41F45">
        <w:rPr>
          <w:rFonts w:ascii="Arial" w:hAnsi="Arial" w:cs="Arial"/>
          <w:bCs/>
          <w:spacing w:val="12"/>
          <w:sz w:val="14"/>
          <w:szCs w:val="14"/>
        </w:rPr>
        <w:t>CÂMARA MUNICIPAL DE MONTES CLAROS</w:t>
      </w:r>
    </w:p>
    <w:p w14:paraId="71661ED7" w14:textId="77777777" w:rsidR="00655FF4" w:rsidRDefault="00794F84" w:rsidP="00655FF4">
      <w:pPr>
        <w:pStyle w:val="LO-Normal3"/>
        <w:jc w:val="center"/>
        <w:rPr>
          <w:rFonts w:ascii="Arial" w:hAnsi="Arial" w:cs="Arial"/>
          <w:spacing w:val="20"/>
          <w:sz w:val="14"/>
          <w:szCs w:val="14"/>
        </w:rPr>
      </w:pPr>
      <w:r w:rsidRPr="00AD11C9">
        <w:rPr>
          <w:rFonts w:ascii="Arial" w:hAnsi="Arial" w:cs="Arial"/>
          <w:spacing w:val="20"/>
          <w:sz w:val="14"/>
          <w:szCs w:val="14"/>
        </w:rPr>
        <w:t>PORTARIA N</w:t>
      </w:r>
      <w:r>
        <w:rPr>
          <w:rFonts w:ascii="Arial" w:hAnsi="Arial" w:cs="Arial"/>
          <w:spacing w:val="20"/>
          <w:sz w:val="14"/>
          <w:szCs w:val="14"/>
        </w:rPr>
        <w:t>º19</w:t>
      </w:r>
      <w:r>
        <w:rPr>
          <w:rFonts w:ascii="Arial" w:hAnsi="Arial" w:cs="Arial"/>
          <w:spacing w:val="20"/>
          <w:sz w:val="14"/>
          <w:szCs w:val="14"/>
        </w:rPr>
        <w:t>2</w:t>
      </w:r>
      <w:r w:rsidRPr="00AD11C9">
        <w:rPr>
          <w:rFonts w:ascii="Arial" w:hAnsi="Arial" w:cs="Arial"/>
          <w:spacing w:val="20"/>
          <w:sz w:val="14"/>
          <w:szCs w:val="14"/>
        </w:rPr>
        <w:t>/2025</w:t>
      </w:r>
    </w:p>
    <w:p w14:paraId="34E624C7" w14:textId="68EA4965" w:rsidR="00AB3873" w:rsidRPr="00AB3873" w:rsidRDefault="00AB3873" w:rsidP="00655FF4">
      <w:pPr>
        <w:pStyle w:val="LO-Normal3"/>
        <w:jc w:val="both"/>
        <w:rPr>
          <w:rFonts w:ascii="Arial" w:hAnsi="Arial" w:cs="Arial"/>
          <w:spacing w:val="20"/>
          <w:sz w:val="14"/>
          <w:szCs w:val="14"/>
        </w:rPr>
      </w:pPr>
      <w:r w:rsidRPr="00AB3873">
        <w:rPr>
          <w:rFonts w:ascii="Arial" w:eastAsia="Times New Roman" w:hAnsi="Arial" w:cs="Arial"/>
          <w:color w:val="auto"/>
          <w:kern w:val="0"/>
          <w:sz w:val="14"/>
          <w:szCs w:val="14"/>
          <w:lang w:eastAsia="pt-BR" w:bidi="ar-SA"/>
        </w:rPr>
        <w:t xml:space="preserve">O Presidente da Câmara Municipal de Montes Claros (MG), no uso de suas atribuições legais e tendo em vista o disposto nas Resoluções nº 15/1999, nº24/2002, nº125/2006, nas Leis Municipais nº3.002/2002, nº3.074/2002, nº3.906/2008, nº5.656/2024, nº5.786/2025 e demais legislações em </w:t>
      </w:r>
      <w:r w:rsidR="00655FF4" w:rsidRPr="00655FF4">
        <w:rPr>
          <w:rFonts w:ascii="Arial" w:eastAsia="Times New Roman" w:hAnsi="Arial" w:cs="Arial"/>
          <w:color w:val="auto"/>
          <w:kern w:val="0"/>
          <w:sz w:val="14"/>
          <w:szCs w:val="14"/>
          <w:lang w:eastAsia="pt-BR" w:bidi="ar-SA"/>
        </w:rPr>
        <w:t>vigor,</w:t>
      </w:r>
      <w:r w:rsidR="00655FF4" w:rsidRPr="00655FF4">
        <w:rPr>
          <w:rFonts w:ascii="Arial" w:eastAsia="Times New Roman" w:hAnsi="Arial" w:cs="Arial"/>
          <w:b/>
          <w:bCs/>
          <w:color w:val="auto"/>
          <w:spacing w:val="20"/>
          <w:kern w:val="0"/>
          <w:sz w:val="14"/>
          <w:szCs w:val="14"/>
          <w:lang w:eastAsia="pt-BR" w:bidi="ar-SA"/>
        </w:rPr>
        <w:t xml:space="preserve"> RESOLVE</w:t>
      </w:r>
      <w:r w:rsidRPr="00AB3873">
        <w:rPr>
          <w:rFonts w:ascii="Arial" w:eastAsia="Times New Roman" w:hAnsi="Arial" w:cs="Arial"/>
          <w:b/>
          <w:bCs/>
          <w:color w:val="auto"/>
          <w:kern w:val="0"/>
          <w:sz w:val="14"/>
          <w:szCs w:val="14"/>
          <w:lang w:eastAsia="pt-BR" w:bidi="ar-SA"/>
        </w:rPr>
        <w:t>:</w:t>
      </w:r>
    </w:p>
    <w:p w14:paraId="19AED491" w14:textId="2500C05F" w:rsidR="00AB3873" w:rsidRPr="00655FF4" w:rsidRDefault="00AB3873" w:rsidP="00AB3873">
      <w:pPr>
        <w:widowControl/>
        <w:suppressAutoHyphens w:val="0"/>
        <w:spacing w:before="100" w:beforeAutospacing="1"/>
        <w:contextualSpacing/>
        <w:jc w:val="both"/>
        <w:textAlignment w:val="auto"/>
        <w:rPr>
          <w:rFonts w:ascii="Arial" w:eastAsia="Times New Roman" w:hAnsi="Arial" w:cs="Arial"/>
          <w:b/>
          <w:bCs/>
          <w:color w:val="auto"/>
          <w:kern w:val="0"/>
          <w:sz w:val="14"/>
          <w:szCs w:val="14"/>
          <w:lang w:eastAsia="pt-BR" w:bidi="ar-SA"/>
        </w:rPr>
      </w:pPr>
      <w:r w:rsidRPr="00AB3873">
        <w:rPr>
          <w:rFonts w:ascii="Arial" w:eastAsia="Times New Roman" w:hAnsi="Arial" w:cs="Arial"/>
          <w:b/>
          <w:bCs/>
          <w:color w:val="auto"/>
          <w:kern w:val="0"/>
          <w:sz w:val="14"/>
          <w:szCs w:val="14"/>
          <w:lang w:eastAsia="pt-BR" w:bidi="ar-SA"/>
        </w:rPr>
        <w:t>Artigo 1º</w:t>
      </w:r>
      <w:r w:rsidR="00655FF4" w:rsidRPr="00655FF4">
        <w:rPr>
          <w:rFonts w:ascii="Arial" w:eastAsia="Times New Roman" w:hAnsi="Arial" w:cs="Arial"/>
          <w:color w:val="auto"/>
          <w:kern w:val="0"/>
          <w:sz w:val="14"/>
          <w:szCs w:val="14"/>
          <w:lang w:eastAsia="pt-BR" w:bidi="ar-SA"/>
        </w:rPr>
        <w:t xml:space="preserve">- </w:t>
      </w:r>
      <w:r w:rsidRPr="00AB3873">
        <w:rPr>
          <w:rFonts w:ascii="Arial" w:eastAsia="Times New Roman" w:hAnsi="Arial" w:cs="Arial"/>
          <w:color w:val="auto"/>
          <w:kern w:val="0"/>
          <w:sz w:val="14"/>
          <w:szCs w:val="14"/>
          <w:lang w:eastAsia="pt-BR" w:bidi="ar-SA"/>
        </w:rPr>
        <w:t>Exonerar a servidora</w:t>
      </w:r>
      <w:r w:rsidRPr="00AB3873">
        <w:rPr>
          <w:rFonts w:ascii="Arial" w:eastAsia="Times New Roman" w:hAnsi="Arial" w:cs="Arial"/>
          <w:b/>
          <w:bCs/>
          <w:color w:val="auto"/>
          <w:kern w:val="0"/>
          <w:sz w:val="14"/>
          <w:szCs w:val="14"/>
          <w:lang w:eastAsia="pt-BR" w:bidi="ar-SA"/>
        </w:rPr>
        <w:t xml:space="preserve"> Danielle Souto Chaves Tolentino Guimarães </w:t>
      </w:r>
      <w:r w:rsidRPr="00AB3873">
        <w:rPr>
          <w:rFonts w:ascii="Arial" w:eastAsia="Times New Roman" w:hAnsi="Arial" w:cs="Arial"/>
          <w:color w:val="auto"/>
          <w:kern w:val="0"/>
          <w:sz w:val="14"/>
          <w:szCs w:val="14"/>
          <w:lang w:eastAsia="pt-BR" w:bidi="ar-SA"/>
        </w:rPr>
        <w:t xml:space="preserve">do cargo de assessor parlamentar, que exercia, em comissão, em substituição ao servidor </w:t>
      </w:r>
      <w:r w:rsidRPr="00AB3873">
        <w:rPr>
          <w:rFonts w:ascii="Arial" w:eastAsia="Times New Roman" w:hAnsi="Arial" w:cs="Arial"/>
          <w:b/>
          <w:bCs/>
          <w:color w:val="auto"/>
          <w:kern w:val="0"/>
          <w:sz w:val="14"/>
          <w:szCs w:val="14"/>
          <w:lang w:eastAsia="pt-BR" w:bidi="ar-SA"/>
        </w:rPr>
        <w:t>Lucas Crisóstomo Mendes</w:t>
      </w:r>
      <w:r w:rsidRPr="00AB3873">
        <w:rPr>
          <w:rFonts w:ascii="Arial" w:eastAsia="Times New Roman" w:hAnsi="Arial" w:cs="Arial"/>
          <w:color w:val="auto"/>
          <w:kern w:val="0"/>
          <w:sz w:val="14"/>
          <w:szCs w:val="14"/>
          <w:lang w:eastAsia="pt-BR" w:bidi="ar-SA"/>
        </w:rPr>
        <w:t>, tendo em vista o retorno deste às suas atividades, junto ao gabinete da</w:t>
      </w:r>
      <w:r w:rsidRPr="00AB3873">
        <w:rPr>
          <w:rFonts w:ascii="Arial" w:eastAsia="Times New Roman" w:hAnsi="Arial" w:cs="Arial"/>
          <w:b/>
          <w:bCs/>
          <w:color w:val="auto"/>
          <w:kern w:val="0"/>
          <w:sz w:val="14"/>
          <w:szCs w:val="14"/>
          <w:lang w:eastAsia="pt-BR" w:bidi="ar-SA"/>
        </w:rPr>
        <w:t xml:space="preserve"> Presidência.</w:t>
      </w:r>
    </w:p>
    <w:p w14:paraId="7D2431DB" w14:textId="77777777" w:rsidR="00655FF4" w:rsidRPr="00AB3873" w:rsidRDefault="00655FF4" w:rsidP="00AB3873">
      <w:pPr>
        <w:widowControl/>
        <w:suppressAutoHyphens w:val="0"/>
        <w:spacing w:before="100" w:beforeAutospacing="1"/>
        <w:contextualSpacing/>
        <w:jc w:val="both"/>
        <w:textAlignment w:val="auto"/>
        <w:rPr>
          <w:rFonts w:ascii="Times New Roman" w:eastAsia="Times New Roman" w:hAnsi="Times New Roman" w:cs="Times New Roman"/>
          <w:color w:val="auto"/>
          <w:kern w:val="0"/>
          <w:sz w:val="14"/>
          <w:szCs w:val="14"/>
          <w:lang w:eastAsia="pt-BR" w:bidi="ar-SA"/>
        </w:rPr>
      </w:pPr>
    </w:p>
    <w:p w14:paraId="631D77FE" w14:textId="6531D7A7" w:rsidR="00AB3873" w:rsidRPr="00655FF4" w:rsidRDefault="00AB3873" w:rsidP="00AB3873">
      <w:pPr>
        <w:widowControl/>
        <w:suppressAutoHyphens w:val="0"/>
        <w:spacing w:before="100" w:beforeAutospacing="1"/>
        <w:contextualSpacing/>
        <w:jc w:val="both"/>
        <w:textAlignment w:val="auto"/>
        <w:rPr>
          <w:rFonts w:ascii="Arial" w:eastAsia="Times New Roman" w:hAnsi="Arial" w:cs="Arial"/>
          <w:color w:val="auto"/>
          <w:kern w:val="0"/>
          <w:sz w:val="14"/>
          <w:szCs w:val="14"/>
          <w:lang w:eastAsia="pt-BR" w:bidi="ar-SA"/>
        </w:rPr>
      </w:pPr>
      <w:r w:rsidRPr="00AB3873">
        <w:rPr>
          <w:rFonts w:ascii="Arial" w:eastAsia="Times New Roman" w:hAnsi="Arial" w:cs="Arial"/>
          <w:b/>
          <w:bCs/>
          <w:color w:val="auto"/>
          <w:kern w:val="0"/>
          <w:sz w:val="14"/>
          <w:szCs w:val="14"/>
          <w:lang w:eastAsia="pt-BR" w:bidi="ar-SA"/>
        </w:rPr>
        <w:t>Parágrafo único</w:t>
      </w:r>
      <w:r w:rsidR="00655FF4" w:rsidRPr="00655FF4">
        <w:rPr>
          <w:rFonts w:ascii="Arial" w:eastAsia="Times New Roman" w:hAnsi="Arial" w:cs="Arial"/>
          <w:b/>
          <w:bCs/>
          <w:color w:val="auto"/>
          <w:kern w:val="0"/>
          <w:sz w:val="14"/>
          <w:szCs w:val="14"/>
          <w:lang w:eastAsia="pt-BR" w:bidi="ar-SA"/>
        </w:rPr>
        <w:t xml:space="preserve">- </w:t>
      </w:r>
      <w:r w:rsidRPr="00AB3873">
        <w:rPr>
          <w:rFonts w:ascii="Arial" w:eastAsia="Times New Roman" w:hAnsi="Arial" w:cs="Arial"/>
          <w:color w:val="auto"/>
          <w:kern w:val="0"/>
          <w:sz w:val="14"/>
          <w:szCs w:val="14"/>
          <w:lang w:eastAsia="pt-BR" w:bidi="ar-SA"/>
        </w:rPr>
        <w:t xml:space="preserve">O último dia de efetivo exercício da servidora descrita no </w:t>
      </w:r>
      <w:r w:rsidRPr="00AB3873">
        <w:rPr>
          <w:rFonts w:ascii="Arial" w:eastAsia="Times New Roman" w:hAnsi="Arial" w:cs="Arial"/>
          <w:i/>
          <w:iCs/>
          <w:color w:val="auto"/>
          <w:kern w:val="0"/>
          <w:sz w:val="14"/>
          <w:szCs w:val="14"/>
          <w:lang w:eastAsia="pt-BR" w:bidi="ar-SA"/>
        </w:rPr>
        <w:t>caput d</w:t>
      </w:r>
      <w:r w:rsidRPr="00AB3873">
        <w:rPr>
          <w:rFonts w:ascii="Arial" w:eastAsia="Times New Roman" w:hAnsi="Arial" w:cs="Arial"/>
          <w:color w:val="auto"/>
          <w:kern w:val="0"/>
          <w:sz w:val="14"/>
          <w:szCs w:val="14"/>
          <w:lang w:eastAsia="pt-BR" w:bidi="ar-SA"/>
        </w:rPr>
        <w:t xml:space="preserve">esse artigo foi 07 (sete) de julho de 2025. </w:t>
      </w:r>
    </w:p>
    <w:p w14:paraId="4CEB98F0" w14:textId="77777777" w:rsidR="00655FF4" w:rsidRPr="00AB3873" w:rsidRDefault="00655FF4" w:rsidP="00AB3873">
      <w:pPr>
        <w:widowControl/>
        <w:suppressAutoHyphens w:val="0"/>
        <w:spacing w:before="100" w:beforeAutospacing="1"/>
        <w:contextualSpacing/>
        <w:jc w:val="both"/>
        <w:textAlignment w:val="auto"/>
        <w:rPr>
          <w:rFonts w:ascii="Times New Roman" w:eastAsia="Times New Roman" w:hAnsi="Times New Roman" w:cs="Times New Roman"/>
          <w:color w:val="auto"/>
          <w:kern w:val="0"/>
          <w:sz w:val="14"/>
          <w:szCs w:val="14"/>
          <w:lang w:eastAsia="pt-BR" w:bidi="ar-SA"/>
        </w:rPr>
      </w:pPr>
    </w:p>
    <w:p w14:paraId="7C9149C0" w14:textId="26C947D0" w:rsidR="00AB3873" w:rsidRPr="00AB3873" w:rsidRDefault="00AB3873" w:rsidP="00AB3873">
      <w:pPr>
        <w:widowControl/>
        <w:suppressAutoHyphens w:val="0"/>
        <w:spacing w:before="100" w:beforeAutospacing="1"/>
        <w:contextualSpacing/>
        <w:jc w:val="both"/>
        <w:textAlignment w:val="auto"/>
        <w:rPr>
          <w:rFonts w:ascii="Times New Roman" w:eastAsia="Times New Roman" w:hAnsi="Times New Roman" w:cs="Times New Roman"/>
          <w:color w:val="auto"/>
          <w:kern w:val="0"/>
          <w:sz w:val="14"/>
          <w:szCs w:val="14"/>
          <w:lang w:eastAsia="pt-BR" w:bidi="ar-SA"/>
        </w:rPr>
      </w:pPr>
      <w:r w:rsidRPr="00AB3873">
        <w:rPr>
          <w:rFonts w:ascii="Arial" w:eastAsia="Times New Roman" w:hAnsi="Arial" w:cs="Arial"/>
          <w:b/>
          <w:bCs/>
          <w:kern w:val="0"/>
          <w:sz w:val="14"/>
          <w:szCs w:val="14"/>
          <w:lang w:eastAsia="pt-BR" w:bidi="ar-SA"/>
        </w:rPr>
        <w:t>Artigo 2º</w:t>
      </w:r>
      <w:r w:rsidRPr="00655FF4">
        <w:rPr>
          <w:rFonts w:ascii="Arial" w:eastAsia="Times New Roman" w:hAnsi="Arial" w:cs="Arial"/>
          <w:b/>
          <w:bCs/>
          <w:kern w:val="0"/>
          <w:sz w:val="14"/>
          <w:szCs w:val="14"/>
          <w:lang w:eastAsia="pt-BR" w:bidi="ar-SA"/>
        </w:rPr>
        <w:t xml:space="preserve">- </w:t>
      </w:r>
      <w:r w:rsidRPr="00AB3873">
        <w:rPr>
          <w:rFonts w:ascii="Arial" w:eastAsia="Times New Roman" w:hAnsi="Arial" w:cs="Arial"/>
          <w:kern w:val="0"/>
          <w:sz w:val="14"/>
          <w:szCs w:val="14"/>
          <w:lang w:eastAsia="pt-BR" w:bidi="ar-SA"/>
        </w:rPr>
        <w:t>A presente portaria entra em vigor na data de sua publicação no lugar de costume.</w:t>
      </w:r>
    </w:p>
    <w:p w14:paraId="5C006BAD" w14:textId="172FC396" w:rsidR="00794F84" w:rsidRPr="00655FF4" w:rsidRDefault="00794F84" w:rsidP="00AB3873">
      <w:pPr>
        <w:pStyle w:val="LO-Normal3"/>
        <w:contextualSpacing/>
        <w:jc w:val="both"/>
        <w:rPr>
          <w:rFonts w:ascii="Arial" w:hAnsi="Arial" w:cs="Arial"/>
          <w:spacing w:val="20"/>
          <w:sz w:val="14"/>
          <w:szCs w:val="14"/>
        </w:rPr>
      </w:pPr>
    </w:p>
    <w:p w14:paraId="1E6F0F03" w14:textId="259F9E70" w:rsidR="00794F84" w:rsidRPr="00655FF4" w:rsidRDefault="00794F84" w:rsidP="00AB3873">
      <w:pPr>
        <w:pStyle w:val="LO-Normal3"/>
        <w:contextualSpacing/>
        <w:jc w:val="both"/>
        <w:rPr>
          <w:rFonts w:ascii="Arial" w:hAnsi="Arial" w:cs="Arial"/>
          <w:spacing w:val="20"/>
          <w:sz w:val="14"/>
          <w:szCs w:val="14"/>
        </w:rPr>
      </w:pPr>
    </w:p>
    <w:p w14:paraId="0113CE6F" w14:textId="77777777" w:rsidR="00794F84" w:rsidRPr="00655FF4" w:rsidRDefault="00794F84" w:rsidP="00794F84">
      <w:pPr>
        <w:widowControl/>
        <w:suppressAutoHyphens w:val="0"/>
        <w:spacing w:before="100" w:beforeAutospacing="1"/>
        <w:contextualSpacing/>
        <w:textAlignment w:val="auto"/>
        <w:rPr>
          <w:rFonts w:ascii="Times New Roman" w:eastAsia="Times New Roman" w:hAnsi="Times New Roman" w:cs="Times New Roman"/>
          <w:color w:val="auto"/>
          <w:kern w:val="0"/>
          <w:sz w:val="14"/>
          <w:szCs w:val="14"/>
          <w:lang w:eastAsia="pt-BR" w:bidi="ar-SA"/>
        </w:rPr>
      </w:pPr>
      <w:r w:rsidRPr="00655FF4">
        <w:rPr>
          <w:rFonts w:ascii="Arial" w:hAnsi="Arial"/>
          <w:b/>
          <w:bCs/>
          <w:sz w:val="14"/>
          <w:szCs w:val="14"/>
        </w:rPr>
        <w:t>PUBLIQUE-SE E CUMPRA-SE</w:t>
      </w:r>
    </w:p>
    <w:p w14:paraId="6FE32474" w14:textId="77777777" w:rsidR="00794F84" w:rsidRPr="00655FF4" w:rsidRDefault="00794F84" w:rsidP="00794F84">
      <w:pPr>
        <w:widowControl/>
        <w:suppressAutoHyphens w:val="0"/>
        <w:spacing w:before="100" w:beforeAutospacing="1"/>
        <w:contextualSpacing/>
        <w:jc w:val="center"/>
        <w:textAlignment w:val="auto"/>
        <w:rPr>
          <w:rFonts w:ascii="Times New Roman" w:eastAsia="Times New Roman" w:hAnsi="Times New Roman" w:cs="Times New Roman"/>
          <w:color w:val="auto"/>
          <w:kern w:val="0"/>
          <w:sz w:val="14"/>
          <w:szCs w:val="14"/>
          <w:lang w:eastAsia="pt-BR" w:bidi="ar-SA"/>
        </w:rPr>
      </w:pPr>
    </w:p>
    <w:p w14:paraId="77FA75D1" w14:textId="77777777" w:rsidR="00794F84" w:rsidRPr="00655FF4" w:rsidRDefault="00794F84" w:rsidP="00794F84">
      <w:pPr>
        <w:pStyle w:val="PargrafodaLista"/>
        <w:widowControl/>
        <w:suppressAutoHyphens w:val="0"/>
        <w:spacing w:before="100" w:beforeAutospacing="1"/>
        <w:ind w:left="0"/>
        <w:mirrorIndents/>
        <w:jc w:val="center"/>
        <w:textAlignment w:val="auto"/>
        <w:rPr>
          <w:rFonts w:ascii="Arial" w:hAnsi="Arial" w:cs="Arial"/>
          <w:sz w:val="14"/>
          <w:szCs w:val="14"/>
        </w:rPr>
      </w:pPr>
      <w:r w:rsidRPr="00655FF4">
        <w:rPr>
          <w:rFonts w:ascii="Arial" w:hAnsi="Arial" w:cs="Arial"/>
          <w:sz w:val="14"/>
          <w:szCs w:val="14"/>
        </w:rPr>
        <w:t>Câmara Municipal de Montes Claros, 08 de julho de 2025.</w:t>
      </w:r>
    </w:p>
    <w:p w14:paraId="5E86CC15" w14:textId="77777777" w:rsidR="00794F84" w:rsidRPr="00655FF4" w:rsidRDefault="00794F84" w:rsidP="00794F84">
      <w:pPr>
        <w:pStyle w:val="NormalWeb"/>
        <w:spacing w:after="0" w:line="240" w:lineRule="auto"/>
        <w:contextualSpacing/>
        <w:jc w:val="center"/>
        <w:rPr>
          <w:rFonts w:ascii="Arial" w:hAnsi="Arial" w:cs="Arial"/>
          <w:caps/>
          <w:sz w:val="14"/>
          <w:szCs w:val="14"/>
        </w:rPr>
      </w:pPr>
    </w:p>
    <w:p w14:paraId="745036E4" w14:textId="77777777" w:rsidR="00794F84" w:rsidRPr="00655FF4" w:rsidRDefault="00794F84" w:rsidP="00794F84">
      <w:pPr>
        <w:numPr>
          <w:ilvl w:val="0"/>
          <w:numId w:val="2"/>
        </w:numPr>
        <w:contextualSpacing/>
        <w:mirrorIndents/>
        <w:jc w:val="center"/>
        <w:rPr>
          <w:rFonts w:ascii="Arial" w:hAnsi="Arial"/>
          <w:b/>
          <w:bCs/>
          <w:sz w:val="14"/>
          <w:szCs w:val="14"/>
        </w:rPr>
      </w:pPr>
      <w:r w:rsidRPr="00655FF4">
        <w:rPr>
          <w:rFonts w:ascii="Arial" w:hAnsi="Arial"/>
          <w:b/>
          <w:bCs/>
          <w:sz w:val="14"/>
          <w:szCs w:val="14"/>
        </w:rPr>
        <w:t>Martins Lima Filho</w:t>
      </w:r>
    </w:p>
    <w:p w14:paraId="4456ACEF" w14:textId="77777777" w:rsidR="00794F84" w:rsidRPr="00655FF4" w:rsidRDefault="00794F84" w:rsidP="00794F84">
      <w:pPr>
        <w:numPr>
          <w:ilvl w:val="0"/>
          <w:numId w:val="2"/>
        </w:numPr>
        <w:contextualSpacing/>
        <w:mirrorIndents/>
        <w:jc w:val="center"/>
        <w:rPr>
          <w:rFonts w:ascii="Arial" w:hAnsi="Arial"/>
          <w:b/>
          <w:bCs/>
          <w:sz w:val="14"/>
          <w:szCs w:val="14"/>
        </w:rPr>
      </w:pPr>
      <w:r w:rsidRPr="00655FF4">
        <w:rPr>
          <w:rFonts w:ascii="Arial" w:hAnsi="Arial"/>
          <w:b/>
          <w:bCs/>
          <w:sz w:val="14"/>
          <w:szCs w:val="14"/>
        </w:rPr>
        <w:t>Presidente da Câmara</w:t>
      </w:r>
    </w:p>
    <w:p w14:paraId="4C351A13" w14:textId="77777777" w:rsidR="00794F84" w:rsidRPr="00655FF4" w:rsidRDefault="00794F84" w:rsidP="00794F84">
      <w:pPr>
        <w:numPr>
          <w:ilvl w:val="0"/>
          <w:numId w:val="2"/>
        </w:numPr>
        <w:contextualSpacing/>
        <w:mirrorIndents/>
        <w:jc w:val="center"/>
        <w:rPr>
          <w:rFonts w:ascii="Arial" w:hAnsi="Arial"/>
          <w:b/>
          <w:bCs/>
          <w:sz w:val="14"/>
          <w:szCs w:val="14"/>
        </w:rPr>
      </w:pPr>
    </w:p>
    <w:p w14:paraId="1652C9C9" w14:textId="77777777" w:rsidR="00794F84" w:rsidRDefault="00794F84" w:rsidP="00794F84">
      <w:pPr>
        <w:pStyle w:val="LO-Normal3"/>
        <w:jc w:val="center"/>
        <w:rPr>
          <w:rFonts w:ascii="Arial" w:hAnsi="Arial" w:cs="Arial"/>
          <w:spacing w:val="20"/>
          <w:sz w:val="14"/>
          <w:szCs w:val="14"/>
        </w:rPr>
      </w:pPr>
    </w:p>
    <w:p w14:paraId="11EAD5CF" w14:textId="79191F5E" w:rsidR="007307B9" w:rsidRPr="001F2201" w:rsidRDefault="007307B9" w:rsidP="001F2201">
      <w:pPr>
        <w:contextualSpacing/>
        <w:mirrorIndents/>
        <w:jc w:val="center"/>
        <w:rPr>
          <w:rFonts w:ascii="Arial" w:hAnsi="Arial"/>
          <w:b/>
          <w:bCs/>
          <w:sz w:val="14"/>
          <w:szCs w:val="14"/>
        </w:rPr>
      </w:pPr>
    </w:p>
    <w:p w14:paraId="53D549B1" w14:textId="3878DE8C" w:rsidR="007307B9" w:rsidRPr="001F2201" w:rsidRDefault="007307B9" w:rsidP="001F2201">
      <w:pPr>
        <w:contextualSpacing/>
        <w:mirrorIndents/>
        <w:jc w:val="center"/>
        <w:rPr>
          <w:rFonts w:ascii="Arial" w:hAnsi="Arial"/>
          <w:b/>
          <w:bCs/>
          <w:sz w:val="14"/>
          <w:szCs w:val="14"/>
        </w:rPr>
      </w:pPr>
    </w:p>
    <w:p w14:paraId="21541D5C" w14:textId="12D4C949" w:rsidR="007307B9" w:rsidRDefault="007307B9" w:rsidP="00AB3873">
      <w:pPr>
        <w:contextualSpacing/>
        <w:mirrorIndents/>
        <w:rPr>
          <w:rFonts w:ascii="Arial" w:hAnsi="Arial"/>
          <w:b/>
          <w:bCs/>
          <w:sz w:val="14"/>
          <w:szCs w:val="14"/>
        </w:rPr>
      </w:pPr>
    </w:p>
    <w:p w14:paraId="083ABD61" w14:textId="77777777" w:rsidR="00AB3873" w:rsidRDefault="00AB3873" w:rsidP="00AB3873">
      <w:pPr>
        <w:contextualSpacing/>
        <w:mirrorIndents/>
        <w:rPr>
          <w:rFonts w:ascii="Arial" w:hAnsi="Arial"/>
          <w:b/>
          <w:bCs/>
          <w:sz w:val="14"/>
          <w:szCs w:val="14"/>
        </w:rPr>
      </w:pPr>
    </w:p>
    <w:p w14:paraId="4A1FF4ED" w14:textId="4703F1FA" w:rsidR="007307B9" w:rsidRDefault="007307B9" w:rsidP="00FA4476">
      <w:pPr>
        <w:contextualSpacing/>
        <w:mirrorIndents/>
        <w:jc w:val="center"/>
        <w:rPr>
          <w:rFonts w:ascii="Arial" w:hAnsi="Arial"/>
          <w:b/>
          <w:bCs/>
          <w:sz w:val="14"/>
          <w:szCs w:val="14"/>
        </w:rPr>
      </w:pPr>
    </w:p>
    <w:p w14:paraId="7D66E167" w14:textId="507FED22" w:rsidR="007307B9" w:rsidRDefault="007307B9" w:rsidP="00FA4476">
      <w:pPr>
        <w:contextualSpacing/>
        <w:mirrorIndents/>
        <w:jc w:val="center"/>
        <w:rPr>
          <w:rFonts w:ascii="Arial" w:hAnsi="Arial"/>
          <w:b/>
          <w:bCs/>
          <w:sz w:val="14"/>
          <w:szCs w:val="14"/>
        </w:rPr>
      </w:pPr>
    </w:p>
    <w:p w14:paraId="56B90259" w14:textId="129BF7BC" w:rsidR="00AB3873" w:rsidRDefault="00AB3873" w:rsidP="00FA4476">
      <w:pPr>
        <w:contextualSpacing/>
        <w:mirrorIndents/>
        <w:jc w:val="center"/>
        <w:rPr>
          <w:rFonts w:ascii="Arial" w:hAnsi="Arial"/>
          <w:b/>
          <w:bCs/>
          <w:sz w:val="14"/>
          <w:szCs w:val="14"/>
        </w:rPr>
      </w:pPr>
    </w:p>
    <w:p w14:paraId="047BB441" w14:textId="7F0E9C93" w:rsidR="00AB3873" w:rsidRDefault="00AB3873" w:rsidP="00FA4476">
      <w:pPr>
        <w:contextualSpacing/>
        <w:mirrorIndents/>
        <w:jc w:val="center"/>
        <w:rPr>
          <w:rFonts w:ascii="Arial" w:hAnsi="Arial"/>
          <w:b/>
          <w:bCs/>
          <w:sz w:val="14"/>
          <w:szCs w:val="14"/>
        </w:rPr>
      </w:pPr>
    </w:p>
    <w:p w14:paraId="6E99C164" w14:textId="1B9CFB43" w:rsidR="00655FF4" w:rsidRDefault="00655FF4" w:rsidP="00FA4476">
      <w:pPr>
        <w:contextualSpacing/>
        <w:mirrorIndents/>
        <w:jc w:val="center"/>
        <w:rPr>
          <w:rFonts w:ascii="Arial" w:hAnsi="Arial"/>
          <w:b/>
          <w:bCs/>
          <w:sz w:val="14"/>
          <w:szCs w:val="14"/>
        </w:rPr>
      </w:pPr>
    </w:p>
    <w:p w14:paraId="705FFC66" w14:textId="2D62C4B3" w:rsidR="00655FF4" w:rsidRDefault="00655FF4" w:rsidP="00FA4476">
      <w:pPr>
        <w:contextualSpacing/>
        <w:mirrorIndents/>
        <w:jc w:val="center"/>
        <w:rPr>
          <w:rFonts w:ascii="Arial" w:hAnsi="Arial"/>
          <w:b/>
          <w:bCs/>
          <w:sz w:val="14"/>
          <w:szCs w:val="14"/>
        </w:rPr>
      </w:pPr>
    </w:p>
    <w:p w14:paraId="4120D361" w14:textId="235A0D9A" w:rsidR="00655FF4" w:rsidRDefault="00655FF4" w:rsidP="00FA4476">
      <w:pPr>
        <w:contextualSpacing/>
        <w:mirrorIndents/>
        <w:jc w:val="center"/>
        <w:rPr>
          <w:rFonts w:ascii="Arial" w:hAnsi="Arial"/>
          <w:b/>
          <w:bCs/>
          <w:sz w:val="14"/>
          <w:szCs w:val="14"/>
        </w:rPr>
      </w:pPr>
    </w:p>
    <w:p w14:paraId="50C88CDC" w14:textId="38D0AB70" w:rsidR="00655FF4" w:rsidRDefault="00655FF4" w:rsidP="00FA4476">
      <w:pPr>
        <w:contextualSpacing/>
        <w:mirrorIndents/>
        <w:jc w:val="center"/>
        <w:rPr>
          <w:rFonts w:ascii="Arial" w:hAnsi="Arial"/>
          <w:b/>
          <w:bCs/>
          <w:sz w:val="14"/>
          <w:szCs w:val="14"/>
        </w:rPr>
      </w:pPr>
    </w:p>
    <w:p w14:paraId="384DC786" w14:textId="1AEC1F5F" w:rsidR="00655FF4" w:rsidRDefault="00655FF4" w:rsidP="00FA4476">
      <w:pPr>
        <w:contextualSpacing/>
        <w:mirrorIndents/>
        <w:jc w:val="center"/>
        <w:rPr>
          <w:rFonts w:ascii="Arial" w:hAnsi="Arial"/>
          <w:b/>
          <w:bCs/>
          <w:sz w:val="14"/>
          <w:szCs w:val="14"/>
        </w:rPr>
      </w:pPr>
    </w:p>
    <w:p w14:paraId="6F7C421F" w14:textId="0D018B76" w:rsidR="00655FF4" w:rsidRDefault="00655FF4" w:rsidP="00FA4476">
      <w:pPr>
        <w:contextualSpacing/>
        <w:mirrorIndents/>
        <w:jc w:val="center"/>
        <w:rPr>
          <w:rFonts w:ascii="Arial" w:hAnsi="Arial"/>
          <w:b/>
          <w:bCs/>
          <w:sz w:val="14"/>
          <w:szCs w:val="14"/>
        </w:rPr>
      </w:pPr>
    </w:p>
    <w:p w14:paraId="0F4FEC70" w14:textId="082E2B81" w:rsidR="00655FF4" w:rsidRDefault="00655FF4" w:rsidP="00FA4476">
      <w:pPr>
        <w:contextualSpacing/>
        <w:mirrorIndents/>
        <w:jc w:val="center"/>
        <w:rPr>
          <w:rFonts w:ascii="Arial" w:hAnsi="Arial"/>
          <w:b/>
          <w:bCs/>
          <w:sz w:val="14"/>
          <w:szCs w:val="14"/>
        </w:rPr>
      </w:pPr>
    </w:p>
    <w:p w14:paraId="6E47AAC9" w14:textId="4E6FC054" w:rsidR="00655FF4" w:rsidRDefault="00655FF4" w:rsidP="00FA4476">
      <w:pPr>
        <w:contextualSpacing/>
        <w:mirrorIndents/>
        <w:jc w:val="center"/>
        <w:rPr>
          <w:rFonts w:ascii="Arial" w:hAnsi="Arial"/>
          <w:b/>
          <w:bCs/>
          <w:sz w:val="14"/>
          <w:szCs w:val="14"/>
        </w:rPr>
      </w:pPr>
    </w:p>
    <w:p w14:paraId="30323227" w14:textId="10BAE1A1" w:rsidR="00655FF4" w:rsidRDefault="00655FF4" w:rsidP="00FA4476">
      <w:pPr>
        <w:contextualSpacing/>
        <w:mirrorIndents/>
        <w:jc w:val="center"/>
        <w:rPr>
          <w:rFonts w:ascii="Arial" w:hAnsi="Arial"/>
          <w:b/>
          <w:bCs/>
          <w:sz w:val="14"/>
          <w:szCs w:val="14"/>
        </w:rPr>
      </w:pPr>
    </w:p>
    <w:p w14:paraId="6C6EA0B2" w14:textId="6B17CA3E" w:rsidR="00655FF4" w:rsidRDefault="00655FF4" w:rsidP="00FA4476">
      <w:pPr>
        <w:contextualSpacing/>
        <w:mirrorIndents/>
        <w:jc w:val="center"/>
        <w:rPr>
          <w:rFonts w:ascii="Arial" w:hAnsi="Arial"/>
          <w:b/>
          <w:bCs/>
          <w:sz w:val="14"/>
          <w:szCs w:val="14"/>
        </w:rPr>
      </w:pPr>
    </w:p>
    <w:p w14:paraId="0AB696DA" w14:textId="19C5D315" w:rsidR="00655FF4" w:rsidRDefault="00655FF4" w:rsidP="00FA4476">
      <w:pPr>
        <w:contextualSpacing/>
        <w:mirrorIndents/>
        <w:jc w:val="center"/>
        <w:rPr>
          <w:rFonts w:ascii="Arial" w:hAnsi="Arial"/>
          <w:b/>
          <w:bCs/>
          <w:sz w:val="14"/>
          <w:szCs w:val="14"/>
        </w:rPr>
      </w:pPr>
    </w:p>
    <w:p w14:paraId="553F94B5" w14:textId="0338D9EB" w:rsidR="00655FF4" w:rsidRDefault="00655FF4" w:rsidP="00FA4476">
      <w:pPr>
        <w:contextualSpacing/>
        <w:mirrorIndents/>
        <w:jc w:val="center"/>
        <w:rPr>
          <w:rFonts w:ascii="Arial" w:hAnsi="Arial"/>
          <w:b/>
          <w:bCs/>
          <w:sz w:val="14"/>
          <w:szCs w:val="14"/>
        </w:rPr>
      </w:pPr>
    </w:p>
    <w:p w14:paraId="370CD102" w14:textId="01BAFBE5" w:rsidR="00655FF4" w:rsidRDefault="00655FF4" w:rsidP="00FA4476">
      <w:pPr>
        <w:contextualSpacing/>
        <w:mirrorIndents/>
        <w:jc w:val="center"/>
        <w:rPr>
          <w:rFonts w:ascii="Arial" w:hAnsi="Arial"/>
          <w:b/>
          <w:bCs/>
          <w:sz w:val="14"/>
          <w:szCs w:val="14"/>
        </w:rPr>
      </w:pPr>
    </w:p>
    <w:p w14:paraId="7D5E3337" w14:textId="21DFB993" w:rsidR="00655FF4" w:rsidRDefault="00655FF4" w:rsidP="00FA4476">
      <w:pPr>
        <w:contextualSpacing/>
        <w:mirrorIndents/>
        <w:jc w:val="center"/>
        <w:rPr>
          <w:rFonts w:ascii="Arial" w:hAnsi="Arial"/>
          <w:b/>
          <w:bCs/>
          <w:sz w:val="14"/>
          <w:szCs w:val="14"/>
        </w:rPr>
      </w:pPr>
    </w:p>
    <w:p w14:paraId="1EDEF8DF" w14:textId="77777777" w:rsidR="00655FF4" w:rsidRDefault="00655FF4" w:rsidP="00FA4476">
      <w:pPr>
        <w:contextualSpacing/>
        <w:mirrorIndents/>
        <w:jc w:val="center"/>
        <w:rPr>
          <w:rFonts w:ascii="Arial" w:hAnsi="Arial"/>
          <w:b/>
          <w:bCs/>
          <w:sz w:val="14"/>
          <w:szCs w:val="14"/>
        </w:rPr>
      </w:pPr>
    </w:p>
    <w:p w14:paraId="6963E328" w14:textId="77777777" w:rsidR="00AB3873" w:rsidRDefault="00AB3873" w:rsidP="00FA4476">
      <w:pPr>
        <w:contextualSpacing/>
        <w:mirrorIndents/>
        <w:jc w:val="center"/>
        <w:rPr>
          <w:rFonts w:ascii="Arial" w:hAnsi="Arial"/>
          <w:b/>
          <w:bCs/>
          <w:sz w:val="14"/>
          <w:szCs w:val="14"/>
        </w:rPr>
      </w:pPr>
    </w:p>
    <w:p w14:paraId="6AA61B47" w14:textId="0171534E" w:rsidR="007307B9" w:rsidRDefault="007307B9" w:rsidP="00AB3873">
      <w:pPr>
        <w:contextualSpacing/>
        <w:mirrorIndents/>
        <w:rPr>
          <w:rFonts w:ascii="Arial" w:hAnsi="Arial"/>
          <w:b/>
          <w:bCs/>
          <w:sz w:val="14"/>
          <w:szCs w:val="14"/>
        </w:rPr>
      </w:pPr>
    </w:p>
    <w:p w14:paraId="2CEB6243" w14:textId="77777777" w:rsidR="007307B9" w:rsidRPr="00A41F45" w:rsidRDefault="007307B9" w:rsidP="007307B9">
      <w:pPr>
        <w:pStyle w:val="Ttulo3"/>
        <w:spacing w:before="0" w:after="0"/>
        <w:ind w:firstLine="0"/>
        <w:contextualSpacing/>
        <w:rPr>
          <w:rFonts w:ascii="Arial" w:hAnsi="Arial" w:cs="Arial"/>
          <w:szCs w:val="28"/>
        </w:rPr>
      </w:pPr>
      <w:r w:rsidRPr="00A41F45">
        <w:rPr>
          <w:rFonts w:ascii="Arial" w:hAnsi="Arial" w:cs="Arial"/>
          <w:bCs/>
          <w:spacing w:val="12"/>
          <w:sz w:val="14"/>
          <w:szCs w:val="14"/>
        </w:rPr>
        <w:lastRenderedPageBreak/>
        <w:t>CÂMARA MUNICIPAL DE MONTES CLAROS</w:t>
      </w:r>
    </w:p>
    <w:p w14:paraId="47397411" w14:textId="6CE7106B" w:rsidR="007307B9" w:rsidRPr="007307B9" w:rsidRDefault="007307B9" w:rsidP="002E5624">
      <w:pPr>
        <w:widowControl/>
        <w:suppressAutoHyphens w:val="0"/>
        <w:spacing w:before="100" w:beforeAutospacing="1"/>
        <w:jc w:val="center"/>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xml:space="preserve">Resolução nº39, de 08 de </w:t>
      </w:r>
      <w:r w:rsidRPr="007307B9">
        <w:rPr>
          <w:rFonts w:ascii="Arial" w:eastAsia="Times New Roman" w:hAnsi="Arial" w:cs="Arial"/>
          <w:b/>
          <w:bCs/>
          <w:kern w:val="0"/>
          <w:sz w:val="14"/>
          <w:szCs w:val="14"/>
          <w:lang w:eastAsia="pt-BR" w:bidi="ar-SA"/>
        </w:rPr>
        <w:t>julho</w:t>
      </w:r>
      <w:r w:rsidRPr="007307B9">
        <w:rPr>
          <w:rFonts w:ascii="Arial" w:eastAsia="Times New Roman" w:hAnsi="Arial" w:cs="Arial"/>
          <w:b/>
          <w:bCs/>
          <w:kern w:val="0"/>
          <w:sz w:val="14"/>
          <w:szCs w:val="14"/>
          <w:lang w:eastAsia="pt-BR" w:bidi="ar-SA"/>
        </w:rPr>
        <w:t xml:space="preserve"> de 2025</w:t>
      </w:r>
    </w:p>
    <w:p w14:paraId="022684A0" w14:textId="588B8C48" w:rsidR="007307B9" w:rsidRPr="007307B9" w:rsidRDefault="007307B9" w:rsidP="007307B9">
      <w:pPr>
        <w:widowControl/>
        <w:suppressAutoHyphens w:val="0"/>
        <w:spacing w:before="100" w:beforeAutospacing="1"/>
        <w:ind w:left="3912"/>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xml:space="preserve">Regulamenta as Regras para Registro do Controle Eletrônico da Frequência dos Servidores Públicos da Câmara Municipal de Montes Claros e Revoga as Resoluções nº21, de 24 de agosto de 2021 e 27, de 17 de setembro de 2024. </w:t>
      </w:r>
    </w:p>
    <w:p w14:paraId="1ABA9670" w14:textId="77777777" w:rsidR="007307B9" w:rsidRPr="007307B9" w:rsidRDefault="007307B9" w:rsidP="007307B9">
      <w:pPr>
        <w:widowControl/>
        <w:suppressAutoHyphens w:val="0"/>
        <w:spacing w:before="100" w:beforeAutospacing="1"/>
        <w:ind w:left="3912"/>
        <w:jc w:val="both"/>
        <w:textAlignment w:val="auto"/>
        <w:rPr>
          <w:rFonts w:ascii="Arial" w:eastAsia="Times New Roman" w:hAnsi="Arial" w:cs="Arial"/>
          <w:kern w:val="0"/>
          <w:sz w:val="14"/>
          <w:szCs w:val="14"/>
          <w:lang w:eastAsia="pt-BR" w:bidi="ar-SA"/>
        </w:rPr>
      </w:pPr>
    </w:p>
    <w:p w14:paraId="032A15E5"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A Câmara Municipal de Montes Claros/MG, por meio de seus representantes, aprova e o seu Presidente, no uso de suas atribuições, promulga a seguinte Resolução: </w:t>
      </w:r>
    </w:p>
    <w:p w14:paraId="2C087DB2"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1°-</w:t>
      </w:r>
      <w:r w:rsidRPr="007307B9">
        <w:rPr>
          <w:rFonts w:ascii="Arial" w:eastAsia="Times New Roman" w:hAnsi="Arial" w:cs="Arial"/>
          <w:kern w:val="0"/>
          <w:sz w:val="14"/>
          <w:szCs w:val="14"/>
          <w:lang w:eastAsia="pt-BR" w:bidi="ar-SA"/>
        </w:rPr>
        <w:t xml:space="preserve"> Ficam regulamentadas as regras para registro do controle da frequência, por meio eletrônico, bem como os instrumentos e os critérios de sua aferição. </w:t>
      </w:r>
    </w:p>
    <w:p w14:paraId="5CCAECE0"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1°</w:t>
      </w:r>
      <w:r w:rsidRPr="007307B9">
        <w:rPr>
          <w:rFonts w:ascii="Arial" w:eastAsia="Times New Roman" w:hAnsi="Arial" w:cs="Arial"/>
          <w:kern w:val="0"/>
          <w:sz w:val="14"/>
          <w:szCs w:val="14"/>
          <w:lang w:eastAsia="pt-BR" w:bidi="ar-SA"/>
        </w:rPr>
        <w:t xml:space="preserve">- O SISCONPELEG - Sistema de Controle de Ponto Eletrônico do Legislativo - é o sistema informatizado por meio do qual será processado o controle da frequência dos servidores do legislativo municipal. </w:t>
      </w:r>
    </w:p>
    <w:p w14:paraId="6FEE248D"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2º</w:t>
      </w:r>
      <w:r w:rsidRPr="007307B9">
        <w:rPr>
          <w:rFonts w:ascii="Arial" w:eastAsia="Times New Roman" w:hAnsi="Arial" w:cs="Arial"/>
          <w:kern w:val="0"/>
          <w:sz w:val="14"/>
          <w:szCs w:val="14"/>
          <w:lang w:eastAsia="pt-BR" w:bidi="ar-SA"/>
        </w:rPr>
        <w:t xml:space="preserve">- Os servidores da Câmara Municipal registrarão a frequência diária por meio do registro de ponto eletrônico. </w:t>
      </w:r>
    </w:p>
    <w:p w14:paraId="1DFD2F35"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§3°</w:t>
      </w:r>
      <w:r w:rsidRPr="007307B9">
        <w:rPr>
          <w:rFonts w:ascii="Arial" w:eastAsia="Times New Roman" w:hAnsi="Arial" w:cs="Arial"/>
          <w:kern w:val="0"/>
          <w:sz w:val="14"/>
          <w:szCs w:val="14"/>
          <w:lang w:eastAsia="pt-BR" w:bidi="ar-SA"/>
        </w:rPr>
        <w:t xml:space="preserve">- A Presidência poderá expedir normas para operacionalização do SISCONPELEG. </w:t>
      </w:r>
    </w:p>
    <w:p w14:paraId="0E93A389"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2°-</w:t>
      </w:r>
      <w:r w:rsidRPr="007307B9">
        <w:rPr>
          <w:rFonts w:ascii="Arial" w:eastAsia="Times New Roman" w:hAnsi="Arial" w:cs="Arial"/>
          <w:kern w:val="0"/>
          <w:sz w:val="14"/>
          <w:szCs w:val="14"/>
          <w:lang w:eastAsia="pt-BR" w:bidi="ar-SA"/>
        </w:rPr>
        <w:t xml:space="preserve"> O registro eletrônico de ponto, realizado por meio do SISCONPELEG, poderá ser feito por meio de reconhecimento facial, identificação biométrica, web service ou aplicativo mobile. </w:t>
      </w:r>
    </w:p>
    <w:p w14:paraId="50F56DE6"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xml:space="preserve">§1°- </w:t>
      </w:r>
      <w:r w:rsidRPr="007307B9">
        <w:rPr>
          <w:rFonts w:ascii="Arial" w:eastAsia="Times New Roman" w:hAnsi="Arial" w:cs="Arial"/>
          <w:kern w:val="0"/>
          <w:sz w:val="14"/>
          <w:szCs w:val="14"/>
          <w:lang w:eastAsia="pt-BR" w:bidi="ar-SA"/>
        </w:rPr>
        <w:t xml:space="preserve">São finalidades do sistema de controle eletrônico de ponto: </w:t>
      </w:r>
    </w:p>
    <w:p w14:paraId="7285F40F"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 - racionalizar o procedimento de controle da frequência dos servidores; </w:t>
      </w:r>
    </w:p>
    <w:p w14:paraId="17F0C5AF"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II - armazenar os dados de forma sistematizada; </w:t>
      </w:r>
    </w:p>
    <w:p w14:paraId="0ADC8326"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III - promover a transparência no processo de registro; </w:t>
      </w:r>
    </w:p>
    <w:p w14:paraId="48A0019A"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IV - possibilitar o acesso às informações pelo servidor, chefia imediata, área de gestão de pessoas e órgãos de controle. </w:t>
      </w:r>
    </w:p>
    <w:p w14:paraId="3D6A3EA5"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§2°-</w:t>
      </w:r>
      <w:r w:rsidRPr="007307B9">
        <w:rPr>
          <w:rFonts w:ascii="Arial" w:eastAsia="Times New Roman" w:hAnsi="Arial" w:cs="Arial"/>
          <w:kern w:val="0"/>
          <w:sz w:val="14"/>
          <w:szCs w:val="14"/>
          <w:lang w:eastAsia="pt-BR" w:bidi="ar-SA"/>
        </w:rPr>
        <w:t xml:space="preserve">O registro eletrônico de ponto deverá possuir a funcionalidade de geolocalização, entendida como a possibilidade de identificação do local em que efetuado o registro do ponto. </w:t>
      </w:r>
    </w:p>
    <w:p w14:paraId="2FF227A5"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3°</w:t>
      </w:r>
      <w:r w:rsidRPr="007307B9">
        <w:rPr>
          <w:rFonts w:ascii="Arial" w:eastAsia="Times New Roman" w:hAnsi="Arial" w:cs="Arial"/>
          <w:kern w:val="0"/>
          <w:sz w:val="14"/>
          <w:szCs w:val="14"/>
          <w:lang w:eastAsia="pt-BR" w:bidi="ar-SA"/>
        </w:rPr>
        <w:t xml:space="preserve"> - A superveniência de forma de registro diversa das constantes nesta Resolução poderá ser implantada e regulamentada por meio de Portaria.</w:t>
      </w:r>
    </w:p>
    <w:p w14:paraId="0D0DF8AE"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3º -</w:t>
      </w:r>
      <w:r w:rsidRPr="007307B9">
        <w:rPr>
          <w:rFonts w:ascii="Arial" w:eastAsia="Times New Roman" w:hAnsi="Arial" w:cs="Arial"/>
          <w:kern w:val="0"/>
          <w:sz w:val="14"/>
          <w:szCs w:val="14"/>
          <w:lang w:eastAsia="pt-BR" w:bidi="ar-SA"/>
        </w:rPr>
        <w:t xml:space="preserve"> Compete à Coordenadoria de Recursos Humanos: </w:t>
      </w:r>
    </w:p>
    <w:p w14:paraId="6C09F22A"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 - coordenar, orientar e supervisionar a implantação e a gestão do SISCONPELEG; </w:t>
      </w:r>
    </w:p>
    <w:p w14:paraId="549C35FC"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II- realizar estudos visando a identificar a necessidade de racionalização, desenvolvimento e aperfeiçoamento das funcionalidades do SISCONPELEG: </w:t>
      </w:r>
    </w:p>
    <w:p w14:paraId="07CFE0CA"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III -promover, em conjunto com a empresa a ser contratada mediante processo de licitação, a capacitação dos usuários do SISCONPELEG;</w:t>
      </w:r>
    </w:p>
    <w:p w14:paraId="4CEF497F"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IV- garantir aos usuários acesso às informações de seu interesse, que estejam contidas na base de dados do SISCONPELEG; </w:t>
      </w:r>
    </w:p>
    <w:p w14:paraId="12E37C1C"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V- elaborar e publicizar as orientações necessárias, instituindo a padronização de rotinas e procedimentos com vistas a garantir a adequada utilização do SISCONPELEG; </w:t>
      </w:r>
    </w:p>
    <w:p w14:paraId="3C1CF206"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VI -registrar, no SISCONPELEG, as ocorrências de que trata o art. 10 desta Resolução; </w:t>
      </w:r>
    </w:p>
    <w:p w14:paraId="3D7D9E55"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VII -promover o acompanhamento regular dos registros de frequência dos servidores, atualizando os demais sistemas de gestão de pessoas; </w:t>
      </w:r>
    </w:p>
    <w:p w14:paraId="172FE7AA"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VIII - cooperar com o processo de aperfeiçoamento do SISCONPELEG; </w:t>
      </w:r>
    </w:p>
    <w:p w14:paraId="23D734DC"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IX - orientar os usuários para uma correta utilização do SISCONPELEG; </w:t>
      </w:r>
    </w:p>
    <w:p w14:paraId="12139612"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X- disponibilizar, por meio do SISCONPELEG, os registros diários de frequência, possibilitando a consulta pelo próprio servidor e por sua chefia imediata; </w:t>
      </w:r>
    </w:p>
    <w:p w14:paraId="1470E238"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XI - zelar, em cooperação com a Coordenadoria de Tecnologia de Informação, pelo uso adequado dos equipamentos e componentes do SISCONPELEG; </w:t>
      </w:r>
    </w:p>
    <w:p w14:paraId="49A3423B"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XII - apurar a frequência dos servidores para efeitos de pagamento e cálculo de horas trabalhadas, utilizando-se como referência o período compreendido entre o dia 11 (onze) do mês até o dia 10 (dez) do mês seguinte, ou outro período a ser definido em ato normativo expedido nos termos do §3° do art.1°.</w:t>
      </w:r>
    </w:p>
    <w:p w14:paraId="17309AA4"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§1º- O armazenamento e a preservação dos dados observarão o disposto em legislação específica. </w:t>
      </w:r>
    </w:p>
    <w:p w14:paraId="3EA94AD0"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lastRenderedPageBreak/>
        <w:t xml:space="preserve">§ 2° - A Coordenadoria de Recursos Humanos realizará tão somente a conferência formal das ocorrências previstas no inciso VI deste artigo, não se responsabilizando por eventuais erros, imprecisões ou omissões das informações que lhes são prestadas. </w:t>
      </w:r>
    </w:p>
    <w:p w14:paraId="6673B6F4"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4°</w:t>
      </w:r>
      <w:r w:rsidRPr="007307B9">
        <w:rPr>
          <w:rFonts w:ascii="Arial" w:eastAsia="Times New Roman" w:hAnsi="Arial" w:cs="Arial"/>
          <w:kern w:val="0"/>
          <w:sz w:val="14"/>
          <w:szCs w:val="14"/>
          <w:lang w:eastAsia="pt-BR" w:bidi="ar-SA"/>
        </w:rPr>
        <w:t xml:space="preserve"> - Compete às Assessorias, Coordenadorias, Chefes de Setores e Vereadores: </w:t>
      </w:r>
    </w:p>
    <w:p w14:paraId="003E8915"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 - acompanhar os registros e as ocorrências apresentados pelos servidores que Ihes são diretamente subordinados, comunicando, se for o caso, eventuais irregularidades à Coordenadoria de Recursos Humanos; </w:t>
      </w:r>
    </w:p>
    <w:p w14:paraId="7A1DA751"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II - orientar os servidores para o fiel cumprimento do disposto nesta Resolução; </w:t>
      </w:r>
    </w:p>
    <w:p w14:paraId="5EA8D393"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III - validar, caso atendidos os pressupostos legais e/ou regulamentares, as ocorrências apresentadas pelos servidores que lhes são diretamente subordinados, nos termos do art. 10 e do Anexo I desta Resolução. </w:t>
      </w:r>
    </w:p>
    <w:p w14:paraId="0DC98E17"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Parágrafo único.</w:t>
      </w:r>
      <w:r w:rsidRPr="007307B9">
        <w:rPr>
          <w:rFonts w:ascii="Arial" w:eastAsia="Times New Roman" w:hAnsi="Arial" w:cs="Arial"/>
          <w:kern w:val="0"/>
          <w:sz w:val="14"/>
          <w:szCs w:val="14"/>
          <w:lang w:eastAsia="pt-BR" w:bidi="ar-SA"/>
        </w:rPr>
        <w:t xml:space="preserve"> Os órgãos e os agentes indicados no caput deste artigo não serão responsáveis por eventuais informações inverídicas prestadas pelos servidores que lhes são diretamente subordinados, caso, de boa-fé, validem as ocorrências de que trata o inciso III deste artigo.</w:t>
      </w:r>
    </w:p>
    <w:p w14:paraId="685C8F06"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5° -</w:t>
      </w:r>
      <w:r w:rsidRPr="007307B9">
        <w:rPr>
          <w:rFonts w:ascii="Arial" w:eastAsia="Times New Roman" w:hAnsi="Arial" w:cs="Arial"/>
          <w:kern w:val="0"/>
          <w:sz w:val="14"/>
          <w:szCs w:val="14"/>
          <w:lang w:eastAsia="pt-BR" w:bidi="ar-SA"/>
        </w:rPr>
        <w:t xml:space="preserve"> Compete ao servidor: </w:t>
      </w:r>
    </w:p>
    <w:p w14:paraId="41E7C4A1"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 - comparecer, quando convocado, à Coordenadoria de Recursos Humanos para o cadastramento das imagens digitais ou da face, para fins de registro eletrônico do ponto; </w:t>
      </w:r>
    </w:p>
    <w:p w14:paraId="736F1A18"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II - registrar diariamente sua frequência por meio de reconhecimento facial nos relógios de ponto faciais ou leitura de sua impressão digital nos relógios de ponto biométricos ou, quando autorizado, por meio de digitação de senha (acesso </w:t>
      </w:r>
      <w:r w:rsidRPr="007307B9">
        <w:rPr>
          <w:rFonts w:ascii="Arial" w:eastAsia="Times New Roman" w:hAnsi="Arial" w:cs="Arial"/>
          <w:i/>
          <w:iCs/>
          <w:kern w:val="0"/>
          <w:sz w:val="14"/>
          <w:szCs w:val="14"/>
          <w:lang w:eastAsia="pt-BR" w:bidi="ar-SA"/>
        </w:rPr>
        <w:t>via web</w:t>
      </w:r>
      <w:r w:rsidRPr="007307B9">
        <w:rPr>
          <w:rFonts w:ascii="Arial" w:eastAsia="Times New Roman" w:hAnsi="Arial" w:cs="Arial"/>
          <w:kern w:val="0"/>
          <w:sz w:val="14"/>
          <w:szCs w:val="14"/>
          <w:lang w:eastAsia="pt-BR" w:bidi="ar-SA"/>
        </w:rPr>
        <w:t xml:space="preserve"> ou aplicativo</w:t>
      </w:r>
      <w:r w:rsidRPr="007307B9">
        <w:rPr>
          <w:rFonts w:ascii="Arial" w:eastAsia="Times New Roman" w:hAnsi="Arial" w:cs="Arial"/>
          <w:i/>
          <w:iCs/>
          <w:kern w:val="0"/>
          <w:sz w:val="14"/>
          <w:szCs w:val="14"/>
          <w:lang w:eastAsia="pt-BR" w:bidi="ar-SA"/>
        </w:rPr>
        <w:t xml:space="preserve"> mobile</w:t>
      </w:r>
      <w:r w:rsidRPr="007307B9">
        <w:rPr>
          <w:rFonts w:ascii="Arial" w:eastAsia="Times New Roman" w:hAnsi="Arial" w:cs="Arial"/>
          <w:kern w:val="0"/>
          <w:sz w:val="14"/>
          <w:szCs w:val="14"/>
          <w:lang w:eastAsia="pt-BR" w:bidi="ar-SA"/>
        </w:rPr>
        <w:t xml:space="preserve">), cumprindo seu horário previamente estabelecido; </w:t>
      </w:r>
    </w:p>
    <w:p w14:paraId="0849011C"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III - promover o acompanhamento diário dos seus registros de ponto, por meio do espelho de ponto, responsabilizando-se pelo controle de sua jornada regulamentar, a fim de não cometer equívocos como a falta ou excesso de registros diários;</w:t>
      </w:r>
    </w:p>
    <w:p w14:paraId="73BC4258"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IV - comparecer à Coordenadoria de Recursos Humanos imediatamente após detectar qualquer problema no reconhecimento facial, na leitura biométrica ou inconsistência no SISCONPELEG; </w:t>
      </w:r>
    </w:p>
    <w:p w14:paraId="184A2C7F"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V- guardar o comprovante de registro de ponto, impresso pelo equipamento do SISCONPELEG, pelo prazo de, pelo menos, 60 (sessenta) dias, para fins de eventuais comprovações de frequência; </w:t>
      </w:r>
    </w:p>
    <w:p w14:paraId="7099C7CB"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VI - apresentar à Coordenadoria de Recursos Humanos, até 02 (dois) dias úteis após o dia 10 (dez) de cada mês, em caso de marcação(ões) irregular(es), boletim com a(s) ocorrência(s) prevista(s) no art. 10 desta Resolução, devidamente preenchido e assinado pelo servidor e assinado por sua chefia imediata nos termos do Anexo I desta Resolução; </w:t>
      </w:r>
    </w:p>
    <w:p w14:paraId="5692B7C6"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VII - zelar pelo uso adequado dos equipamentos e componentes do SISCONPELEG; </w:t>
      </w:r>
    </w:p>
    <w:p w14:paraId="55A0F8AD"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1°-</w:t>
      </w:r>
      <w:r w:rsidRPr="007307B9">
        <w:rPr>
          <w:rFonts w:ascii="Arial" w:eastAsia="Times New Roman" w:hAnsi="Arial" w:cs="Arial"/>
          <w:kern w:val="0"/>
          <w:sz w:val="14"/>
          <w:szCs w:val="14"/>
          <w:lang w:eastAsia="pt-BR" w:bidi="ar-SA"/>
        </w:rPr>
        <w:t xml:space="preserve"> Os servidores que fizerem seu registro eletrônico por meio de digitação de senha (acesso via </w:t>
      </w:r>
      <w:r w:rsidRPr="007307B9">
        <w:rPr>
          <w:rFonts w:ascii="Arial" w:eastAsia="Times New Roman" w:hAnsi="Arial" w:cs="Arial"/>
          <w:i/>
          <w:iCs/>
          <w:kern w:val="0"/>
          <w:sz w:val="14"/>
          <w:szCs w:val="14"/>
          <w:lang w:eastAsia="pt-BR" w:bidi="ar-SA"/>
        </w:rPr>
        <w:t>web</w:t>
      </w:r>
      <w:r w:rsidRPr="007307B9">
        <w:rPr>
          <w:rFonts w:ascii="Arial" w:eastAsia="Times New Roman" w:hAnsi="Arial" w:cs="Arial"/>
          <w:kern w:val="0"/>
          <w:sz w:val="14"/>
          <w:szCs w:val="14"/>
          <w:lang w:eastAsia="pt-BR" w:bidi="ar-SA"/>
        </w:rPr>
        <w:t xml:space="preserve"> ou aplicativo </w:t>
      </w:r>
      <w:r w:rsidRPr="007307B9">
        <w:rPr>
          <w:rFonts w:ascii="Arial" w:eastAsia="Times New Roman" w:hAnsi="Arial" w:cs="Arial"/>
          <w:i/>
          <w:iCs/>
          <w:kern w:val="0"/>
          <w:sz w:val="14"/>
          <w:szCs w:val="14"/>
          <w:lang w:eastAsia="pt-BR" w:bidi="ar-SA"/>
        </w:rPr>
        <w:t>mobile</w:t>
      </w:r>
      <w:r w:rsidRPr="007307B9">
        <w:rPr>
          <w:rFonts w:ascii="Arial" w:eastAsia="Times New Roman" w:hAnsi="Arial" w:cs="Arial"/>
          <w:kern w:val="0"/>
          <w:sz w:val="14"/>
          <w:szCs w:val="14"/>
          <w:lang w:eastAsia="pt-BR" w:bidi="ar-SA"/>
        </w:rPr>
        <w:t>) deverão estar cientes da necessidade de ativação da funcionalidade de geolocalização, sob pena de perder o dia de trabalho em função da não realização do registro.</w:t>
      </w:r>
    </w:p>
    <w:p w14:paraId="1B70E535"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§2°-</w:t>
      </w:r>
      <w:r w:rsidRPr="007307B9">
        <w:rPr>
          <w:rFonts w:ascii="Arial" w:eastAsia="Times New Roman" w:hAnsi="Arial" w:cs="Arial"/>
          <w:kern w:val="0"/>
          <w:sz w:val="14"/>
          <w:szCs w:val="14"/>
          <w:lang w:eastAsia="pt-BR" w:bidi="ar-SA"/>
        </w:rPr>
        <w:t xml:space="preserve"> O preenchimento e assinatura das ocorrências pela ausência ou excesso de registro é de exclusiva responsabilidade do servidor.</w:t>
      </w:r>
    </w:p>
    <w:p w14:paraId="4519518D"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6° -</w:t>
      </w:r>
      <w:r w:rsidRPr="007307B9">
        <w:rPr>
          <w:rFonts w:ascii="Arial" w:eastAsia="Times New Roman" w:hAnsi="Arial" w:cs="Arial"/>
          <w:kern w:val="0"/>
          <w:sz w:val="14"/>
          <w:szCs w:val="14"/>
          <w:lang w:eastAsia="pt-BR" w:bidi="ar-SA"/>
        </w:rPr>
        <w:t xml:space="preserve"> O cadastramento dos elementos faciais ou biométricos necessários ao registro eletrônico da frequência observará o armazenamento de 1 (uma) face de cada servidor e, no mínimo, o armazenamento de 2 (duas) imagens digitais de 02 (dois) dedos distintos, sendo uma da mão direita e outra da esquerda, quando possível. </w:t>
      </w:r>
    </w:p>
    <w:p w14:paraId="775A56AD"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Parágrafo único</w:t>
      </w:r>
      <w:r w:rsidRPr="007307B9">
        <w:rPr>
          <w:rFonts w:ascii="Arial" w:eastAsia="Times New Roman" w:hAnsi="Arial" w:cs="Arial"/>
          <w:kern w:val="0"/>
          <w:sz w:val="14"/>
          <w:szCs w:val="14"/>
          <w:lang w:eastAsia="pt-BR" w:bidi="ar-SA"/>
        </w:rPr>
        <w:t xml:space="preserve"> - Os registros ficarão armazenados e serão utilizados, exclusivamente, para fins de controle da frequência dos servidores, ficando vedado o seu uso para outros fins, ressalvadas as hipóteses previstas na Lei Federal n° 13.709/2018. </w:t>
      </w:r>
    </w:p>
    <w:p w14:paraId="4EC41AF4"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7° -</w:t>
      </w:r>
      <w:r w:rsidRPr="007307B9">
        <w:rPr>
          <w:rFonts w:ascii="Arial" w:eastAsia="Times New Roman" w:hAnsi="Arial" w:cs="Arial"/>
          <w:kern w:val="0"/>
          <w:sz w:val="14"/>
          <w:szCs w:val="14"/>
          <w:lang w:eastAsia="pt-BR" w:bidi="ar-SA"/>
        </w:rPr>
        <w:t xml:space="preserve"> Os equipamentos do SISCONPELEG serão instalados em locais de fácil acesso e circulação de servidores, devendo, ainda, serem observadas as regras da Associação Brasileira de Normas Técnicas (ABNT) acerca da acessibilidade das pessoas com deficiência, de forma a facilitar o registro da frequência nas dependências dos prédios da Câmara Municipal de Montes Claros. </w:t>
      </w:r>
    </w:p>
    <w:p w14:paraId="55CB59EF"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8° -</w:t>
      </w:r>
      <w:r w:rsidRPr="007307B9">
        <w:rPr>
          <w:rFonts w:ascii="Arial" w:eastAsia="Times New Roman" w:hAnsi="Arial" w:cs="Arial"/>
          <w:kern w:val="0"/>
          <w:sz w:val="14"/>
          <w:szCs w:val="14"/>
          <w:lang w:eastAsia="pt-BR" w:bidi="ar-SA"/>
        </w:rPr>
        <w:t xml:space="preserve"> Os horários de início e fim da jornada diária de trabalho, bem como dos intervalos intrajornada, serão estabelecidos em conformidade com o interesse público, observadas as peculiaridades de cada cargo e respeitando carga horária correspondente ao cargo ocupado pelo servidor, que deverá proceder ao registro da frequência nos seguintes horários: </w:t>
      </w:r>
    </w:p>
    <w:p w14:paraId="754609ED"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xml:space="preserve">I </w:t>
      </w:r>
      <w:r w:rsidRPr="007307B9">
        <w:rPr>
          <w:rFonts w:ascii="Arial" w:eastAsia="Times New Roman" w:hAnsi="Arial" w:cs="Arial"/>
          <w:kern w:val="0"/>
          <w:sz w:val="14"/>
          <w:szCs w:val="14"/>
          <w:lang w:eastAsia="pt-BR" w:bidi="ar-SA"/>
        </w:rPr>
        <w:t xml:space="preserve">- Para os servidores que laboram até 25 horas semanais: </w:t>
      </w:r>
    </w:p>
    <w:p w14:paraId="1AF7BCB7"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a) 07:00 às 12:00 horas. </w:t>
      </w:r>
    </w:p>
    <w:p w14:paraId="2D0F7673"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II-</w:t>
      </w:r>
      <w:r w:rsidRPr="007307B9">
        <w:rPr>
          <w:rFonts w:ascii="Arial" w:eastAsia="Times New Roman" w:hAnsi="Arial" w:cs="Arial"/>
          <w:kern w:val="0"/>
          <w:sz w:val="14"/>
          <w:szCs w:val="14"/>
          <w:lang w:eastAsia="pt-BR" w:bidi="ar-SA"/>
        </w:rPr>
        <w:t xml:space="preserve"> Para os servidores que laboram até 30 horas semanais, no turno matutino: </w:t>
      </w:r>
    </w:p>
    <w:p w14:paraId="453FD592"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a) 07:00 às 13:00 horas; </w:t>
      </w:r>
    </w:p>
    <w:p w14:paraId="3CF119EE"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b) 08:00 às 14:00 horas. </w:t>
      </w:r>
    </w:p>
    <w:p w14:paraId="087C9BC7"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xml:space="preserve">III - </w:t>
      </w:r>
      <w:r w:rsidRPr="007307B9">
        <w:rPr>
          <w:rFonts w:ascii="Arial" w:eastAsia="Times New Roman" w:hAnsi="Arial" w:cs="Arial"/>
          <w:kern w:val="0"/>
          <w:sz w:val="14"/>
          <w:szCs w:val="14"/>
          <w:lang w:eastAsia="pt-BR" w:bidi="ar-SA"/>
        </w:rPr>
        <w:t xml:space="preserve">Para os servidores que laboram até 30 horas semanais, no turno vespertino: </w:t>
      </w:r>
    </w:p>
    <w:p w14:paraId="2F70CC61"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a) 12:00 às 18:00 horas; </w:t>
      </w:r>
    </w:p>
    <w:p w14:paraId="155D69BA"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lastRenderedPageBreak/>
        <w:t xml:space="preserve">b) 13:00 às 19:00 horas. </w:t>
      </w:r>
    </w:p>
    <w:p w14:paraId="3BADB8CC"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IV -</w:t>
      </w:r>
      <w:r w:rsidRPr="007307B9">
        <w:rPr>
          <w:rFonts w:ascii="Arial" w:eastAsia="Times New Roman" w:hAnsi="Arial" w:cs="Arial"/>
          <w:kern w:val="0"/>
          <w:sz w:val="14"/>
          <w:szCs w:val="14"/>
          <w:lang w:eastAsia="pt-BR" w:bidi="ar-SA"/>
        </w:rPr>
        <w:t xml:space="preserve"> Para os servidores que laboram até 40 horas: </w:t>
      </w:r>
    </w:p>
    <w:p w14:paraId="129734BE"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a) 07:00 às 11:00 horas e das 13:00 às 17:00 horas; </w:t>
      </w:r>
    </w:p>
    <w:p w14:paraId="4DCF0D34"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b) 07:00 às 12:00 horas e das 14:00 às 17:00 horas; </w:t>
      </w:r>
    </w:p>
    <w:p w14:paraId="1B3A55DD"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c) 08:00 às 12:00 horas e das 14:00 às 18:00 horas;</w:t>
      </w:r>
    </w:p>
    <w:p w14:paraId="27FCCE30"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d) 08:00 às 11:00 horas e das 13:00 às 18:00 horas;</w:t>
      </w:r>
    </w:p>
    <w:p w14:paraId="287EC52E"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e) 09:00 às 13:00 horas e das 15:00 às 19:00 horas. </w:t>
      </w:r>
    </w:p>
    <w:p w14:paraId="225F42F7"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V-</w:t>
      </w:r>
      <w:r w:rsidRPr="007307B9">
        <w:rPr>
          <w:rFonts w:ascii="Arial" w:eastAsia="Times New Roman" w:hAnsi="Arial" w:cs="Arial"/>
          <w:kern w:val="0"/>
          <w:sz w:val="14"/>
          <w:szCs w:val="14"/>
          <w:lang w:eastAsia="pt-BR" w:bidi="ar-SA"/>
        </w:rPr>
        <w:t xml:space="preserve"> Para os servidores que laboram até 20 horas: </w:t>
      </w:r>
    </w:p>
    <w:p w14:paraId="3B98BB9F"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a) 07:00 às 11:00 horas; </w:t>
      </w:r>
    </w:p>
    <w:p w14:paraId="6D629DF2"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b) 08:00 às 12:00 horas; </w:t>
      </w:r>
    </w:p>
    <w:p w14:paraId="7B524F49"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c) 14:00 às 18:00 horas;</w:t>
      </w:r>
    </w:p>
    <w:p w14:paraId="1FB8A5D2"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d) 18:00 às 22:00 horas.</w:t>
      </w:r>
    </w:p>
    <w:p w14:paraId="09BE3E56"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VI -</w:t>
      </w:r>
      <w:r w:rsidRPr="007307B9">
        <w:rPr>
          <w:rFonts w:ascii="Arial" w:eastAsia="Times New Roman" w:hAnsi="Arial" w:cs="Arial"/>
          <w:kern w:val="0"/>
          <w:sz w:val="14"/>
          <w:szCs w:val="14"/>
          <w:lang w:eastAsia="pt-BR" w:bidi="ar-SA"/>
        </w:rPr>
        <w:t xml:space="preserve">Para os servidores que laboram em escala de 12 por 36 horas: </w:t>
      </w:r>
    </w:p>
    <w:p w14:paraId="626A22EF"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a) 07:00 às 19:00 horas; </w:t>
      </w:r>
    </w:p>
    <w:p w14:paraId="1CCB25C9"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b) 08:00 às 20:00 horas; </w:t>
      </w:r>
    </w:p>
    <w:p w14:paraId="38754645"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c) 09:00 às 21:00 horas;</w:t>
      </w:r>
    </w:p>
    <w:p w14:paraId="06158C07"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d) 10:00 às 22:00 horas.</w:t>
      </w:r>
    </w:p>
    <w:p w14:paraId="03A99C8C"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§1°-</w:t>
      </w:r>
      <w:r w:rsidRPr="007307B9">
        <w:rPr>
          <w:rFonts w:ascii="Arial" w:eastAsia="Times New Roman" w:hAnsi="Arial" w:cs="Arial"/>
          <w:kern w:val="0"/>
          <w:sz w:val="14"/>
          <w:szCs w:val="14"/>
          <w:lang w:eastAsia="pt-BR" w:bidi="ar-SA"/>
        </w:rPr>
        <w:t xml:space="preserve"> As variações de horas e/ou minutos registradas, em atraso, poderão ser compensadas no período de 11 (onze) do mês a 10 (dez) do mês subsequente, pelas horas/minutos excedentes à jornada no SISCONPELEG, somados e contabilizados, observada a conveniência da chefia imediata e a disponibilidade do servidor. </w:t>
      </w:r>
    </w:p>
    <w:p w14:paraId="1CE75C96"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§2°-</w:t>
      </w:r>
      <w:r w:rsidRPr="007307B9">
        <w:rPr>
          <w:rFonts w:ascii="Arial" w:eastAsia="Times New Roman" w:hAnsi="Arial" w:cs="Arial"/>
          <w:kern w:val="0"/>
          <w:sz w:val="14"/>
          <w:szCs w:val="14"/>
          <w:lang w:eastAsia="pt-BR" w:bidi="ar-SA"/>
        </w:rPr>
        <w:t xml:space="preserve"> O servidor público perderá a remuneração do dia, sem prejuízo de eventuais sanções disciplinares e funcionais, caso não compareça ao serviço por motivo injustificado ou comparecendo deixe de registrar a frequência no SISCONPELEG, sem a devida ocorrência. </w:t>
      </w:r>
    </w:p>
    <w:p w14:paraId="72D7A308"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§3º</w:t>
      </w:r>
      <w:r w:rsidRPr="007307B9">
        <w:rPr>
          <w:rFonts w:ascii="Arial" w:eastAsia="Times New Roman" w:hAnsi="Arial" w:cs="Arial"/>
          <w:kern w:val="0"/>
          <w:sz w:val="14"/>
          <w:szCs w:val="14"/>
          <w:lang w:eastAsia="pt-BR" w:bidi="ar-SA"/>
        </w:rPr>
        <w:t xml:space="preserve">-Também registrarão sua frequência no SISCONPELEG, respeitadas as disposições pertinentes de suas respectivas normas de regência, os servidores cedidos pelo Município. </w:t>
      </w:r>
    </w:p>
    <w:p w14:paraId="5596611E"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4°</w:t>
      </w:r>
      <w:r w:rsidRPr="007307B9">
        <w:rPr>
          <w:rFonts w:ascii="Arial" w:eastAsia="Times New Roman" w:hAnsi="Arial" w:cs="Arial"/>
          <w:kern w:val="0"/>
          <w:sz w:val="14"/>
          <w:szCs w:val="14"/>
          <w:lang w:eastAsia="pt-BR" w:bidi="ar-SA"/>
        </w:rPr>
        <w:t xml:space="preserve"> - O limite total de tolerância será de 15 (quinze) minutos, antes e depois do horário fixo estabelecido. </w:t>
      </w:r>
    </w:p>
    <w:p w14:paraId="05189571"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§5°</w:t>
      </w:r>
      <w:r w:rsidRPr="007307B9">
        <w:rPr>
          <w:rFonts w:ascii="Arial" w:eastAsia="Times New Roman" w:hAnsi="Arial" w:cs="Arial"/>
          <w:kern w:val="0"/>
          <w:sz w:val="14"/>
          <w:szCs w:val="14"/>
          <w:lang w:eastAsia="pt-BR" w:bidi="ar-SA"/>
        </w:rPr>
        <w:t>- O servidor perderá a remuneração correspondente à fração de tempo de descumprimento da jornada de trabalho, arredondando-se para meia hora a fração de tempo inferior a 30 (trinta) minutos e para 1 (uma) hora a fração de tempo superior a 30 (trinta) minutos.</w:t>
      </w:r>
    </w:p>
    <w:p w14:paraId="2C97FFB5"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9º -</w:t>
      </w:r>
      <w:r w:rsidRPr="007307B9">
        <w:rPr>
          <w:rFonts w:ascii="Arial" w:eastAsia="Times New Roman" w:hAnsi="Arial" w:cs="Arial"/>
          <w:kern w:val="0"/>
          <w:sz w:val="14"/>
          <w:szCs w:val="14"/>
          <w:lang w:eastAsia="pt-BR" w:bidi="ar-SA"/>
        </w:rPr>
        <w:t xml:space="preserve"> Os servidores poderão possuir horário flexível e/ou poderão ser cadastrados em horários especiais, diversos dos constantes no art. 8° desta Resolução, assim como poderão sofrer alterações na jornada de trabalho e forma de registro, desde que haja requisição da chefia imediata por memorando específico com o deferimento do Presidente da Câmara. </w:t>
      </w:r>
    </w:p>
    <w:p w14:paraId="5E398F7B"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1° -</w:t>
      </w:r>
      <w:r w:rsidRPr="007307B9">
        <w:rPr>
          <w:rFonts w:ascii="Arial" w:eastAsia="Times New Roman" w:hAnsi="Arial" w:cs="Arial"/>
          <w:kern w:val="0"/>
          <w:sz w:val="14"/>
          <w:szCs w:val="14"/>
          <w:lang w:eastAsia="pt-BR" w:bidi="ar-SA"/>
        </w:rPr>
        <w:t xml:space="preserve"> Para fins do disposto no caput deste artigo, considera-se horário flexível aquele que dispense horário fixo de início ou de fim da jornada e limite de intervalos intrajornada, observado o cumprimento integral da carga horária semanal. </w:t>
      </w:r>
    </w:p>
    <w:p w14:paraId="61423B85"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2°</w:t>
      </w:r>
      <w:r w:rsidRPr="007307B9">
        <w:rPr>
          <w:rFonts w:ascii="Arial" w:eastAsia="Times New Roman" w:hAnsi="Arial" w:cs="Arial"/>
          <w:kern w:val="0"/>
          <w:sz w:val="14"/>
          <w:szCs w:val="14"/>
          <w:lang w:eastAsia="pt-BR" w:bidi="ar-SA"/>
        </w:rPr>
        <w:t xml:space="preserve">-Os servidores que forem enquadrados na forma de horário e carga horária previstos no disposto no caput do presente artigo, não poderão fazer uma carga horária diária superior a 10 (dez) horas. </w:t>
      </w:r>
    </w:p>
    <w:p w14:paraId="1FC13716"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10 -</w:t>
      </w:r>
      <w:r w:rsidRPr="007307B9">
        <w:rPr>
          <w:rFonts w:ascii="Arial" w:eastAsia="Times New Roman" w:hAnsi="Arial" w:cs="Arial"/>
          <w:kern w:val="0"/>
          <w:sz w:val="14"/>
          <w:szCs w:val="14"/>
          <w:lang w:eastAsia="pt-BR" w:bidi="ar-SA"/>
        </w:rPr>
        <w:t xml:space="preserve"> A apuração da frequência, para efeitos de pagamento e cálculo de horas trabalhadas, será feita por meio do ponto eletrônico ou por outro meio a ser implementado e regulamentado por ato deste Legislativo. </w:t>
      </w:r>
    </w:p>
    <w:p w14:paraId="526B1537"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1°</w:t>
      </w:r>
      <w:r w:rsidRPr="007307B9">
        <w:rPr>
          <w:rFonts w:ascii="Arial" w:eastAsia="Times New Roman" w:hAnsi="Arial" w:cs="Arial"/>
          <w:kern w:val="0"/>
          <w:sz w:val="14"/>
          <w:szCs w:val="14"/>
          <w:lang w:eastAsia="pt-BR" w:bidi="ar-SA"/>
        </w:rPr>
        <w:t>- O servidor é responsável pela manutenção mensal do registro de ponto eletrônico, utilizando-se como referência o período compreendido entre o dia 11 (onze) do mês até o dia 10 (dez) do mês seguinte, ou outro período a ser definido em ato normativo expedido nos termos do §3° do art. 1°.</w:t>
      </w:r>
    </w:p>
    <w:p w14:paraId="7119D118"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xml:space="preserve">§ 2° </w:t>
      </w:r>
      <w:r w:rsidRPr="007307B9">
        <w:rPr>
          <w:rFonts w:ascii="Arial" w:eastAsia="Times New Roman" w:hAnsi="Arial" w:cs="Arial"/>
          <w:kern w:val="0"/>
          <w:sz w:val="14"/>
          <w:szCs w:val="14"/>
          <w:lang w:eastAsia="pt-BR" w:bidi="ar-SA"/>
        </w:rPr>
        <w:t xml:space="preserve">- As marcações irregulares no ponto eletrônico, quando não ajustadas, serão consideradas faltas e/ou atrasos, para todos os efeitos. </w:t>
      </w:r>
    </w:p>
    <w:p w14:paraId="06777810"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3° -</w:t>
      </w:r>
      <w:r w:rsidRPr="007307B9">
        <w:rPr>
          <w:rFonts w:ascii="Arial" w:eastAsia="Times New Roman" w:hAnsi="Arial" w:cs="Arial"/>
          <w:kern w:val="0"/>
          <w:sz w:val="14"/>
          <w:szCs w:val="14"/>
          <w:lang w:eastAsia="pt-BR" w:bidi="ar-SA"/>
        </w:rPr>
        <w:t xml:space="preserve"> São consideradas marcações irregulares: </w:t>
      </w:r>
    </w:p>
    <w:p w14:paraId="3045B87C"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 - único registro no ponto eletrônico no dia; </w:t>
      </w:r>
    </w:p>
    <w:p w14:paraId="7DC32923"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lastRenderedPageBreak/>
        <w:t>II - ausência de registro no ponto eletrônico no dia;</w:t>
      </w:r>
    </w:p>
    <w:p w14:paraId="430E177B"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II- registro excedente (marcação ímpar) no ponto eletrônico no dia. </w:t>
      </w:r>
    </w:p>
    <w:p w14:paraId="0EA79597"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4°-</w:t>
      </w:r>
      <w:r w:rsidRPr="007307B9">
        <w:rPr>
          <w:rFonts w:ascii="Arial" w:eastAsia="Times New Roman" w:hAnsi="Arial" w:cs="Arial"/>
          <w:kern w:val="0"/>
          <w:sz w:val="14"/>
          <w:szCs w:val="14"/>
          <w:lang w:eastAsia="pt-BR" w:bidi="ar-SA"/>
        </w:rPr>
        <w:t xml:space="preserve"> As marcações irregulares de que trata o §3° deste artigo somente serão justificadas por meio de boletim com a(s) ocorrência(s), preenchido e assinado pelo servidor e assinado pela chefia imediata, nos termos do Anexo I desta Resolução, desde que o servidor tenha cumprido sua carga horária de trabalho no dia que se pretende justificar ou em caso de concessões e/ou afastamentos regularmente concedidos no dia que se pretende justificar </w:t>
      </w:r>
    </w:p>
    <w:p w14:paraId="4E227568"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5°</w:t>
      </w:r>
      <w:r w:rsidRPr="007307B9">
        <w:rPr>
          <w:rFonts w:ascii="Arial" w:eastAsia="Times New Roman" w:hAnsi="Arial" w:cs="Arial"/>
          <w:kern w:val="0"/>
          <w:sz w:val="14"/>
          <w:szCs w:val="14"/>
          <w:lang w:eastAsia="pt-BR" w:bidi="ar-SA"/>
        </w:rPr>
        <w:t xml:space="preserve">- Para fins do § 4° deste artigo, ficam estabelecidas como ocorrências as seguintes justificativas: </w:t>
      </w:r>
    </w:p>
    <w:p w14:paraId="1AFEEF6D"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 - Ausência de registro do ponto pelo servidor; </w:t>
      </w:r>
    </w:p>
    <w:p w14:paraId="4133D781"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II - Registro excedente do ponto pelo servidor; </w:t>
      </w:r>
    </w:p>
    <w:p w14:paraId="7CDF3E76"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xml:space="preserve">§ 6°- </w:t>
      </w:r>
      <w:r w:rsidRPr="007307B9">
        <w:rPr>
          <w:rFonts w:ascii="Arial" w:eastAsia="Times New Roman" w:hAnsi="Arial" w:cs="Arial"/>
          <w:kern w:val="0"/>
          <w:sz w:val="14"/>
          <w:szCs w:val="14"/>
          <w:lang w:eastAsia="pt-BR" w:bidi="ar-SA"/>
        </w:rPr>
        <w:t xml:space="preserve">Consideram-se concessões e/ou afastamentos, na forma do §4° e a serem justificados na forma do inciso I, § 5° deste artigo, as seguintes hipóteses: </w:t>
      </w:r>
    </w:p>
    <w:p w14:paraId="1B6C2377"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 - Comparecimento em exame médico e/ou laboratorial, mediante apresentação de comprovantes de realização dos respectivos exames; </w:t>
      </w:r>
    </w:p>
    <w:p w14:paraId="1E99439B"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II - Período de admissão sem cadastramento do servidor no sistema eletrônico de ponto; </w:t>
      </w:r>
    </w:p>
    <w:p w14:paraId="78C34DB3"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III - Missão ou estudo no interesse da Administração; </w:t>
      </w:r>
    </w:p>
    <w:p w14:paraId="7788B54C"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§7°</w:t>
      </w:r>
      <w:r w:rsidRPr="007307B9">
        <w:rPr>
          <w:rFonts w:ascii="Arial" w:eastAsia="Times New Roman" w:hAnsi="Arial" w:cs="Arial"/>
          <w:kern w:val="0"/>
          <w:sz w:val="14"/>
          <w:szCs w:val="14"/>
          <w:lang w:eastAsia="pt-BR" w:bidi="ar-SA"/>
        </w:rPr>
        <w:t xml:space="preserve">- Em caso de ausência de registro do servidor pela participação em cursos vinculados às suas atribuições, ou a serviço do Legislativo, desde que no interesse da Administração, dispensará comunicação de ocorrência, desde que apresentada cópia do relatório de viagem e anexos de que trata o art. 10, da Lei Municipal n° 4.462/11 ou autorização do Presidente desta casa caso não haja gozo de diária de viagem, no prazo de 48 (quarenta e oito) horas. </w:t>
      </w:r>
    </w:p>
    <w:p w14:paraId="52A02CC1"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xml:space="preserve">§ 8°- </w:t>
      </w:r>
      <w:r w:rsidRPr="007307B9">
        <w:rPr>
          <w:rFonts w:ascii="Arial" w:eastAsia="Times New Roman" w:hAnsi="Arial" w:cs="Arial"/>
          <w:kern w:val="0"/>
          <w:sz w:val="14"/>
          <w:szCs w:val="14"/>
          <w:lang w:eastAsia="pt-BR" w:bidi="ar-SA"/>
        </w:rPr>
        <w:t xml:space="preserve">O servidor que estiver acompanhando o vereador do respectivo gabinete em viagem, este em gozo de diária, fica dispensado da comunicação de ocorrência, devendo apresentar cópia do relatório de viagem e anexos de que trata o art. 10, da Lei Municipal n° 4.462/11, no prazo de 48 (quarenta e oito) horas. </w:t>
      </w:r>
    </w:p>
    <w:p w14:paraId="65E1C399"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§9º</w:t>
      </w:r>
      <w:r w:rsidRPr="007307B9">
        <w:rPr>
          <w:rFonts w:ascii="Arial" w:eastAsia="Times New Roman" w:hAnsi="Arial" w:cs="Arial"/>
          <w:kern w:val="0"/>
          <w:sz w:val="14"/>
          <w:szCs w:val="14"/>
          <w:lang w:eastAsia="pt-BR" w:bidi="ar-SA"/>
        </w:rPr>
        <w:t xml:space="preserve"> – É vedada a inclusão manual ou a alteração dos registros de ponto efetuados pelo servidor. </w:t>
      </w:r>
    </w:p>
    <w:p w14:paraId="2119BC78"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xml:space="preserve">§10 - </w:t>
      </w:r>
      <w:r w:rsidRPr="007307B9">
        <w:rPr>
          <w:rFonts w:ascii="Arial" w:eastAsia="Times New Roman" w:hAnsi="Arial" w:cs="Arial"/>
          <w:kern w:val="0"/>
          <w:sz w:val="14"/>
          <w:szCs w:val="14"/>
          <w:lang w:eastAsia="pt-BR" w:bidi="ar-SA"/>
        </w:rPr>
        <w:t xml:space="preserve">A manutenção do registro de frequência por meio do boletim de ocorrência, na forma do § 4° deste artigo, é medida excepcional, não sendo substitutivo ao registro do ponto eletrônico pelo servidor. </w:t>
      </w:r>
    </w:p>
    <w:p w14:paraId="7360130B"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xml:space="preserve">§ 11- </w:t>
      </w:r>
      <w:r w:rsidRPr="007307B9">
        <w:rPr>
          <w:rFonts w:ascii="Arial" w:eastAsia="Times New Roman" w:hAnsi="Arial" w:cs="Arial"/>
          <w:kern w:val="0"/>
          <w:sz w:val="14"/>
          <w:szCs w:val="14"/>
          <w:lang w:eastAsia="pt-BR" w:bidi="ar-SA"/>
        </w:rPr>
        <w:t xml:space="preserve">Serão abonadas as marcações irregulares de que trata o §3° deste artigo em casos de inoperabilidade ou instabilidade sistêmica e geral do SISCONPELEG, desde que assim aferido pela Coordenadoria de Tecnologia da Informação, dispensando-se a inclusão no boletim de ocorrência de que trata o §4° deste artigo. </w:t>
      </w:r>
    </w:p>
    <w:p w14:paraId="47C789D4"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xml:space="preserve">§12- </w:t>
      </w:r>
      <w:r w:rsidRPr="007307B9">
        <w:rPr>
          <w:rFonts w:ascii="Arial" w:eastAsia="Times New Roman" w:hAnsi="Arial" w:cs="Arial"/>
          <w:kern w:val="0"/>
          <w:sz w:val="14"/>
          <w:szCs w:val="14"/>
          <w:lang w:eastAsia="pt-BR" w:bidi="ar-SA"/>
        </w:rPr>
        <w:t>A utilização das ocorrências previstas nesta Resolução, assim como a apresentação de boletim de ocorrência, resultará no reconhecimento da justificativa para a ausência de marcação do ponto, não sendo o respectivo período computado para fins de compensação a que se refere o § 1° do art. 8° desta Resolução.</w:t>
      </w:r>
    </w:p>
    <w:p w14:paraId="4CFF552B"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§13-</w:t>
      </w:r>
      <w:r w:rsidRPr="007307B9">
        <w:rPr>
          <w:rFonts w:ascii="Arial" w:eastAsia="Times New Roman" w:hAnsi="Arial" w:cs="Arial"/>
          <w:kern w:val="0"/>
          <w:sz w:val="14"/>
          <w:szCs w:val="14"/>
          <w:lang w:eastAsia="pt-BR" w:bidi="ar-SA"/>
        </w:rPr>
        <w:t xml:space="preserve"> O boletim de que trata o §4° deste artigo deverá ser entregue à Coordenaria de Recursos Humanos, admitindo-se, em regulamento a ser expedido nos termos do §3° do art. 1°, a adoção de procedimento eletrônico. </w:t>
      </w:r>
    </w:p>
    <w:p w14:paraId="7A733393"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§14 -</w:t>
      </w:r>
      <w:r w:rsidRPr="007307B9">
        <w:rPr>
          <w:rFonts w:ascii="Arial" w:eastAsia="Times New Roman" w:hAnsi="Arial" w:cs="Arial"/>
          <w:kern w:val="0"/>
          <w:sz w:val="14"/>
          <w:szCs w:val="14"/>
          <w:lang w:eastAsia="pt-BR" w:bidi="ar-SA"/>
        </w:rPr>
        <w:t xml:space="preserve"> Caso constatados eventuais erros, imprecisões ou omissões das informações prestadas no(s) boletim(ins) de ocorrências, o órgão de controle interno da Câmara deverá ser comunicado para as devidas providências. </w:t>
      </w:r>
    </w:p>
    <w:p w14:paraId="6840DF35"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11 -</w:t>
      </w:r>
      <w:r w:rsidRPr="007307B9">
        <w:rPr>
          <w:rFonts w:ascii="Arial" w:eastAsia="Times New Roman" w:hAnsi="Arial" w:cs="Arial"/>
          <w:kern w:val="0"/>
          <w:sz w:val="14"/>
          <w:szCs w:val="14"/>
          <w:lang w:eastAsia="pt-BR" w:bidi="ar-SA"/>
        </w:rPr>
        <w:t xml:space="preserve"> As concessões e/ou afastamentos de que tratam os artigos 37 e 117 da Lei Municipal n°. 3.175/2003, serão lançadas no SISCONPELEG pela Coordenadoria de Recursos Humanos, dispensada a apresentação do boletim de ocorrência de que trata o § 4°, do art. 10, desta resolução. </w:t>
      </w:r>
    </w:p>
    <w:p w14:paraId="1BBFED0A"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1°-</w:t>
      </w:r>
      <w:r w:rsidRPr="007307B9">
        <w:rPr>
          <w:rFonts w:ascii="Arial" w:eastAsia="Times New Roman" w:hAnsi="Arial" w:cs="Arial"/>
          <w:kern w:val="0"/>
          <w:sz w:val="14"/>
          <w:szCs w:val="14"/>
          <w:lang w:eastAsia="pt-BR" w:bidi="ar-SA"/>
        </w:rPr>
        <w:t xml:space="preserve"> Entende-se por concessões e/ou afastamentos previstas no caput, as ausências decorrentes de convocação para serviço militar, júri e outros serviços obrigatórios por lei; doação de sangue, alistamento eleitoral; casamento; falecimento do cônjuge, companheiro, ascendente ou descendente, madrasta ou padrasto, enteados, menor sob guarda ou tutela, irmãos, avós, sogra, sogro, genro e netos; licença para tratamento de saúde, acompanhamento, licença gestante, licença à adotante, em razão da paternidade, bem com as demais concessões dispostas na legislação em vigor. </w:t>
      </w:r>
    </w:p>
    <w:p w14:paraId="2CF56AFB"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§2°-</w:t>
      </w:r>
      <w:r w:rsidRPr="007307B9">
        <w:rPr>
          <w:rFonts w:ascii="Arial" w:eastAsia="Times New Roman" w:hAnsi="Arial" w:cs="Arial"/>
          <w:kern w:val="0"/>
          <w:sz w:val="14"/>
          <w:szCs w:val="14"/>
          <w:lang w:eastAsia="pt-BR" w:bidi="ar-SA"/>
        </w:rPr>
        <w:t xml:space="preserve">Afastamentos decorrentes de licença para tratamento de saúde, acompanhamento, licença gestante e licença adotante, serão lançados no sistema SISCONPELEG. </w:t>
      </w:r>
    </w:p>
    <w:p w14:paraId="5E15EA8F"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§3°-</w:t>
      </w:r>
      <w:r w:rsidRPr="007307B9">
        <w:rPr>
          <w:rFonts w:ascii="Arial" w:eastAsia="Times New Roman" w:hAnsi="Arial" w:cs="Arial"/>
          <w:kern w:val="0"/>
          <w:sz w:val="14"/>
          <w:szCs w:val="14"/>
          <w:lang w:eastAsia="pt-BR" w:bidi="ar-SA"/>
        </w:rPr>
        <w:t xml:space="preserve"> O comprovante das concessões e/ou afastamentos de que trata este artigo deverá ser apresentado à chefia imediata do servidor no prazo máximo de 48 (quarenta e oito) horas, contados da data inicial do afastamento, a qual o encaminhará, em seguida, à Coordenadoria de Recursos Humanos, para registro em sistema próprio e arquivo em pasta funcional. </w:t>
      </w:r>
    </w:p>
    <w:p w14:paraId="7FE6E927" w14:textId="54978496"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§4º -</w:t>
      </w:r>
      <w:r w:rsidRPr="007307B9">
        <w:rPr>
          <w:rFonts w:ascii="Arial" w:eastAsia="Times New Roman" w:hAnsi="Arial" w:cs="Arial"/>
          <w:kern w:val="0"/>
          <w:sz w:val="14"/>
          <w:szCs w:val="14"/>
          <w:lang w:eastAsia="pt-BR" w:bidi="ar-SA"/>
        </w:rPr>
        <w:t xml:space="preserve"> A Coordenadoria de Recursos Humanos manterá no SISCONPELEG informações atualizadas relativas às férias, data de aniversário, às licenças de qualquer natureza e aos afastamentos regulamentares previstos neste artigo, dispensada a apresentação do boletim de ocorrência de que trata o art. 10 desta Resolução. </w:t>
      </w:r>
    </w:p>
    <w:p w14:paraId="28D0C74D" w14:textId="77777777" w:rsidR="00D521C5"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12 -</w:t>
      </w:r>
      <w:r w:rsidRPr="007307B9">
        <w:rPr>
          <w:rFonts w:ascii="Arial" w:eastAsia="Times New Roman" w:hAnsi="Arial" w:cs="Arial"/>
          <w:kern w:val="0"/>
          <w:sz w:val="14"/>
          <w:szCs w:val="14"/>
          <w:lang w:eastAsia="pt-BR" w:bidi="ar-SA"/>
        </w:rPr>
        <w:t xml:space="preserve"> O servidor que se afastar por motivo de licença saúde ou acompanhamento pelo período de até 02 (dois) dias e 01 (um) dia, respectivamente, deverá entregar o atestado original na Coordenadoria de Recursos Humanos, no prazo de até 48 (quarenta e oito) horas do fato, com carimbo e assinatura do chefe imediato</w:t>
      </w:r>
    </w:p>
    <w:p w14:paraId="7BF3A860" w14:textId="3D741184"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 </w:t>
      </w:r>
      <w:r w:rsidRPr="007307B9">
        <w:rPr>
          <w:rFonts w:ascii="Arial" w:eastAsia="Times New Roman" w:hAnsi="Arial" w:cs="Arial"/>
          <w:b/>
          <w:bCs/>
          <w:kern w:val="0"/>
          <w:sz w:val="14"/>
          <w:szCs w:val="14"/>
          <w:lang w:eastAsia="pt-BR" w:bidi="ar-SA"/>
        </w:rPr>
        <w:t>§ 1°</w:t>
      </w:r>
      <w:r w:rsidRPr="007307B9">
        <w:rPr>
          <w:rFonts w:ascii="Arial" w:eastAsia="Times New Roman" w:hAnsi="Arial" w:cs="Arial"/>
          <w:kern w:val="0"/>
          <w:sz w:val="14"/>
          <w:szCs w:val="14"/>
          <w:lang w:eastAsia="pt-BR" w:bidi="ar-SA"/>
        </w:rPr>
        <w:t xml:space="preserve"> - O servidor que se afastar por motivo de licença saúde ou acompanhamento pelo período de mais de 02 (dois) dias e mais de 01 (um) dia, respectivamente, dentro do período de 30 (trinta) dias, deverá passar por perícia oficial para fins de concessão de licença. </w:t>
      </w:r>
    </w:p>
    <w:p w14:paraId="4D8F769E"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2°-</w:t>
      </w:r>
      <w:r w:rsidRPr="007307B9">
        <w:rPr>
          <w:rFonts w:ascii="Arial" w:eastAsia="Times New Roman" w:hAnsi="Arial" w:cs="Arial"/>
          <w:kern w:val="0"/>
          <w:sz w:val="14"/>
          <w:szCs w:val="14"/>
          <w:lang w:eastAsia="pt-BR" w:bidi="ar-SA"/>
        </w:rPr>
        <w:t xml:space="preserve"> Após a perícia, o atestado original, com carimbo e assinatura do chefe imediato, e o resultado da perícia deverão ser entregues na Coordenadoria de Recursos Humanos, no prazo de até 48 (quarenta e oito) horas da data da perícia. </w:t>
      </w:r>
    </w:p>
    <w:p w14:paraId="3BC7F69C"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lastRenderedPageBreak/>
        <w:t>Art. 13 -</w:t>
      </w:r>
      <w:r w:rsidRPr="007307B9">
        <w:rPr>
          <w:rFonts w:ascii="Arial" w:eastAsia="Times New Roman" w:hAnsi="Arial" w:cs="Arial"/>
          <w:kern w:val="0"/>
          <w:sz w:val="14"/>
          <w:szCs w:val="14"/>
          <w:lang w:eastAsia="pt-BR" w:bidi="ar-SA"/>
        </w:rPr>
        <w:t xml:space="preserve"> Na hipótese de convocação para atendimento às demandas de trabalho do setor, de casos específicos, em situações fortuitas, de emergência ou necessárias ao atendimento ao interesse público, poderá, mediante justificativa e aprovação da chefia imediata, ser autorizado aos servidores convocados, desde que não incluídos no Banco de Horas o registro de sua frequência fora do seu horário regulamentar e/ou autorizado. </w:t>
      </w:r>
    </w:p>
    <w:p w14:paraId="730DA50D"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§1°</w:t>
      </w:r>
      <w:r w:rsidRPr="007307B9">
        <w:rPr>
          <w:rFonts w:ascii="Arial" w:eastAsia="Times New Roman" w:hAnsi="Arial" w:cs="Arial"/>
          <w:kern w:val="0"/>
          <w:sz w:val="14"/>
          <w:szCs w:val="14"/>
          <w:lang w:eastAsia="pt-BR" w:bidi="ar-SA"/>
        </w:rPr>
        <w:t xml:space="preserve">- Na hipótese de que trata o caput deste artigo, o servidor apresentará à Coordenadoria de Recursos Humanos o memorando de convocação emitido por sua chefia imediata. </w:t>
      </w:r>
    </w:p>
    <w:p w14:paraId="2A1AA382"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§2°-</w:t>
      </w:r>
      <w:r w:rsidRPr="007307B9">
        <w:rPr>
          <w:rFonts w:ascii="Arial" w:eastAsia="Times New Roman" w:hAnsi="Arial" w:cs="Arial"/>
          <w:kern w:val="0"/>
          <w:sz w:val="14"/>
          <w:szCs w:val="14"/>
          <w:lang w:eastAsia="pt-BR" w:bidi="ar-SA"/>
        </w:rPr>
        <w:t xml:space="preserve"> Fica assegurado ao servidor, em decorrência da convocação de que trata o caput deste artigo, compensação do horário que exceda a sua carga horária mensal de trabalho, em data a ser definida pelo servidor e por sua chefia imediata, com prévia comunicação, por memorando, à Coordenadoria de Recursos Humanos, facultando ao servidor optar pela folga em dia ou compensação de horas/minutos. </w:t>
      </w:r>
    </w:p>
    <w:p w14:paraId="1520E2B8"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14 -</w:t>
      </w:r>
      <w:r w:rsidRPr="007307B9">
        <w:rPr>
          <w:rFonts w:ascii="Arial" w:eastAsia="Times New Roman" w:hAnsi="Arial" w:cs="Arial"/>
          <w:kern w:val="0"/>
          <w:sz w:val="14"/>
          <w:szCs w:val="14"/>
          <w:lang w:eastAsia="pt-BR" w:bidi="ar-SA"/>
        </w:rPr>
        <w:t xml:space="preserve"> Nos casos de regime de trabalho 12x36, o servidor não estará sujeito à escala de trabalho em feriados e pontos facultativos, sendo a variação da carga horária mensal decorrente dessa disposição considerada regular, dispensada a compensação de horas. </w:t>
      </w:r>
    </w:p>
    <w:p w14:paraId="6E683FDB"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15 -</w:t>
      </w:r>
      <w:r w:rsidRPr="007307B9">
        <w:rPr>
          <w:rFonts w:ascii="Arial" w:eastAsia="Times New Roman" w:hAnsi="Arial" w:cs="Arial"/>
          <w:kern w:val="0"/>
          <w:sz w:val="14"/>
          <w:szCs w:val="14"/>
          <w:lang w:eastAsia="pt-BR" w:bidi="ar-SA"/>
        </w:rPr>
        <w:t xml:space="preserve"> Aos servidores que exerçam atividades de advogados públicos da Câmara Municipal del Montes Claros, em razão da súmula n.° 9, da Comissão Nacional de Advocacia Pública, do Conselho Federal da Ordem dos Advogados do Brasil, poderão registrar a frequência no SISCONPELEG apenas uma vez no início ou no final de cada turno de trabalho, o que não dispensa a presença física do servidor em seu local de trabalho, salvo em situações excepcionais. </w:t>
      </w:r>
    </w:p>
    <w:p w14:paraId="6D208661"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xml:space="preserve">Art. 16 - </w:t>
      </w:r>
      <w:r w:rsidRPr="007307B9">
        <w:rPr>
          <w:rFonts w:ascii="Arial" w:eastAsia="Times New Roman" w:hAnsi="Arial" w:cs="Arial"/>
          <w:kern w:val="0"/>
          <w:sz w:val="14"/>
          <w:szCs w:val="14"/>
          <w:lang w:eastAsia="pt-BR" w:bidi="ar-SA"/>
        </w:rPr>
        <w:t xml:space="preserve">Os estagiários deverão fazer o uso do registro eletrônico de frequência. </w:t>
      </w:r>
    </w:p>
    <w:p w14:paraId="358CE024"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 xml:space="preserve">Art. 17- </w:t>
      </w:r>
      <w:r w:rsidRPr="007307B9">
        <w:rPr>
          <w:rFonts w:ascii="Arial" w:eastAsia="Times New Roman" w:hAnsi="Arial" w:cs="Arial"/>
          <w:kern w:val="0"/>
          <w:sz w:val="14"/>
          <w:szCs w:val="14"/>
          <w:lang w:eastAsia="pt-BR" w:bidi="ar-SA"/>
        </w:rPr>
        <w:t xml:space="preserve">O sistema e os equipamentos do SISCONPELEG são considerados bens públicos e a interrupção deliberada de seu funcionamento poderá gerar responsabilização civil, penal e administrativa. </w:t>
      </w:r>
    </w:p>
    <w:p w14:paraId="526815E5"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18 -</w:t>
      </w:r>
      <w:r w:rsidRPr="007307B9">
        <w:rPr>
          <w:rFonts w:ascii="Arial" w:eastAsia="Times New Roman" w:hAnsi="Arial" w:cs="Arial"/>
          <w:kern w:val="0"/>
          <w:sz w:val="14"/>
          <w:szCs w:val="14"/>
          <w:lang w:eastAsia="pt-BR" w:bidi="ar-SA"/>
        </w:rPr>
        <w:t xml:space="preserve"> O descumprimento dos critérios estabelecidos nesta Resolução sujeitará o servidor e as chefias imediatas às sanções estabelecidas no regime disciplinar previsto na Lei Municipal n° 3.175, de 23 de dezembro de 2003.</w:t>
      </w:r>
    </w:p>
    <w:p w14:paraId="35BA3351" w14:textId="3AB845EB"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19 -</w:t>
      </w:r>
      <w:r w:rsidRPr="007307B9">
        <w:rPr>
          <w:rFonts w:ascii="Arial" w:eastAsia="Times New Roman" w:hAnsi="Arial" w:cs="Arial"/>
          <w:kern w:val="0"/>
          <w:sz w:val="14"/>
          <w:szCs w:val="14"/>
          <w:lang w:eastAsia="pt-BR" w:bidi="ar-SA"/>
        </w:rPr>
        <w:t xml:space="preserve"> Ficam revogadas as Resoluções Legislativas n° 21, de 24 de agosto de 2021 e 27, de 17 de setembro de 2024. </w:t>
      </w:r>
    </w:p>
    <w:p w14:paraId="434F6CE3"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Art. 20 -</w:t>
      </w:r>
      <w:r w:rsidRPr="007307B9">
        <w:rPr>
          <w:rFonts w:ascii="Arial" w:eastAsia="Times New Roman" w:hAnsi="Arial" w:cs="Arial"/>
          <w:kern w:val="0"/>
          <w:sz w:val="14"/>
          <w:szCs w:val="14"/>
          <w:lang w:eastAsia="pt-BR" w:bidi="ar-SA"/>
        </w:rPr>
        <w:t xml:space="preserve"> Esta Resolução entrará em vigor na data de sua publicação. </w:t>
      </w:r>
    </w:p>
    <w:p w14:paraId="59111EB9" w14:textId="77777777" w:rsidR="007307B9" w:rsidRPr="007307B9" w:rsidRDefault="007307B9" w:rsidP="007307B9">
      <w:pPr>
        <w:widowControl/>
        <w:suppressAutoHyphens w:val="0"/>
        <w:spacing w:before="100" w:beforeAutospacing="1"/>
        <w:jc w:val="both"/>
        <w:textAlignment w:val="auto"/>
        <w:rPr>
          <w:rFonts w:ascii="Arial" w:eastAsia="Times New Roman" w:hAnsi="Arial" w:cs="Arial"/>
          <w:kern w:val="0"/>
          <w:sz w:val="14"/>
          <w:szCs w:val="14"/>
          <w:lang w:eastAsia="pt-BR" w:bidi="ar-SA"/>
        </w:rPr>
      </w:pPr>
    </w:p>
    <w:p w14:paraId="751A31AA" w14:textId="7469A191" w:rsidR="007307B9" w:rsidRPr="007307B9" w:rsidRDefault="007307B9" w:rsidP="000F33F8">
      <w:pPr>
        <w:widowControl/>
        <w:suppressAutoHyphens w:val="0"/>
        <w:spacing w:before="100" w:beforeAutospacing="1"/>
        <w:jc w:val="center"/>
        <w:textAlignment w:val="auto"/>
        <w:rPr>
          <w:rFonts w:ascii="Arial" w:eastAsia="Times New Roman" w:hAnsi="Arial" w:cs="Arial"/>
          <w:kern w:val="0"/>
          <w:sz w:val="14"/>
          <w:szCs w:val="14"/>
          <w:lang w:eastAsia="pt-BR" w:bidi="ar-SA"/>
        </w:rPr>
      </w:pPr>
      <w:r w:rsidRPr="007307B9">
        <w:rPr>
          <w:rFonts w:ascii="Arial" w:eastAsia="Times New Roman" w:hAnsi="Arial" w:cs="Arial"/>
          <w:kern w:val="0"/>
          <w:sz w:val="14"/>
          <w:szCs w:val="14"/>
          <w:lang w:eastAsia="pt-BR" w:bidi="ar-SA"/>
        </w:rPr>
        <w:t xml:space="preserve">Câmara Municipal de Montes Claros, 08 de </w:t>
      </w:r>
      <w:r w:rsidRPr="007307B9">
        <w:rPr>
          <w:rFonts w:ascii="Arial" w:eastAsia="Times New Roman" w:hAnsi="Arial" w:cs="Arial"/>
          <w:kern w:val="0"/>
          <w:sz w:val="14"/>
          <w:szCs w:val="14"/>
          <w:lang w:eastAsia="pt-BR" w:bidi="ar-SA"/>
        </w:rPr>
        <w:t>julho</w:t>
      </w:r>
      <w:r w:rsidRPr="007307B9">
        <w:rPr>
          <w:rFonts w:ascii="Arial" w:eastAsia="Times New Roman" w:hAnsi="Arial" w:cs="Arial"/>
          <w:kern w:val="0"/>
          <w:sz w:val="14"/>
          <w:szCs w:val="14"/>
          <w:lang w:eastAsia="pt-BR" w:bidi="ar-SA"/>
        </w:rPr>
        <w:t xml:space="preserve"> de 2025.</w:t>
      </w:r>
    </w:p>
    <w:p w14:paraId="08F02B17" w14:textId="77777777" w:rsidR="007307B9" w:rsidRPr="007307B9" w:rsidRDefault="007307B9" w:rsidP="007307B9">
      <w:pPr>
        <w:widowControl/>
        <w:suppressAutoHyphens w:val="0"/>
        <w:spacing w:before="100" w:beforeAutospacing="1"/>
        <w:ind w:left="510"/>
        <w:textAlignment w:val="auto"/>
        <w:rPr>
          <w:rFonts w:ascii="Arial" w:eastAsia="Times New Roman" w:hAnsi="Arial" w:cs="Arial"/>
          <w:kern w:val="0"/>
          <w:sz w:val="14"/>
          <w:szCs w:val="14"/>
          <w:lang w:eastAsia="pt-BR" w:bidi="ar-SA"/>
        </w:rPr>
      </w:pPr>
    </w:p>
    <w:p w14:paraId="41D58EA6" w14:textId="77777777" w:rsidR="007307B9" w:rsidRPr="007307B9" w:rsidRDefault="007307B9" w:rsidP="007307B9">
      <w:pPr>
        <w:widowControl/>
        <w:suppressAutoHyphens w:val="0"/>
        <w:spacing w:before="100" w:beforeAutospacing="1"/>
        <w:contextualSpacing/>
        <w:jc w:val="center"/>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Vereador Martins Lima Filho</w:t>
      </w:r>
    </w:p>
    <w:p w14:paraId="38CE6008" w14:textId="031233E3" w:rsidR="007307B9" w:rsidRPr="007307B9" w:rsidRDefault="007307B9" w:rsidP="007307B9">
      <w:pPr>
        <w:widowControl/>
        <w:suppressAutoHyphens w:val="0"/>
        <w:spacing w:before="100" w:beforeAutospacing="1"/>
        <w:contextualSpacing/>
        <w:jc w:val="center"/>
        <w:textAlignment w:val="auto"/>
        <w:rPr>
          <w:rFonts w:ascii="Arial" w:eastAsia="Times New Roman" w:hAnsi="Arial" w:cs="Arial"/>
          <w:b/>
          <w:bCs/>
          <w:kern w:val="0"/>
          <w:sz w:val="14"/>
          <w:szCs w:val="14"/>
          <w:lang w:eastAsia="pt-BR" w:bidi="ar-SA"/>
        </w:rPr>
      </w:pPr>
      <w:r w:rsidRPr="007307B9">
        <w:rPr>
          <w:rFonts w:ascii="Arial" w:eastAsia="Times New Roman" w:hAnsi="Arial" w:cs="Arial"/>
          <w:b/>
          <w:bCs/>
          <w:kern w:val="0"/>
          <w:sz w:val="14"/>
          <w:szCs w:val="14"/>
          <w:lang w:eastAsia="pt-BR" w:bidi="ar-SA"/>
        </w:rPr>
        <w:t>Presidente da Câmara</w:t>
      </w:r>
    </w:p>
    <w:p w14:paraId="6C5D39C5" w14:textId="77777777" w:rsidR="007307B9" w:rsidRPr="007307B9" w:rsidRDefault="007307B9" w:rsidP="007307B9">
      <w:pPr>
        <w:widowControl/>
        <w:suppressAutoHyphens w:val="0"/>
        <w:spacing w:before="100" w:beforeAutospacing="1"/>
        <w:contextualSpacing/>
        <w:jc w:val="center"/>
        <w:textAlignment w:val="auto"/>
        <w:rPr>
          <w:rFonts w:ascii="Arial" w:eastAsia="Times New Roman" w:hAnsi="Arial" w:cs="Arial"/>
          <w:kern w:val="0"/>
          <w:sz w:val="14"/>
          <w:szCs w:val="14"/>
          <w:lang w:eastAsia="pt-BR" w:bidi="ar-SA"/>
        </w:rPr>
      </w:pPr>
    </w:p>
    <w:p w14:paraId="6046DD29" w14:textId="77777777" w:rsidR="007307B9" w:rsidRPr="007307B9" w:rsidRDefault="007307B9" w:rsidP="007307B9">
      <w:pPr>
        <w:widowControl/>
        <w:suppressAutoHyphens w:val="0"/>
        <w:spacing w:before="100" w:beforeAutospacing="1"/>
        <w:contextualSpacing/>
        <w:jc w:val="center"/>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Vereador Marlus Mendes Soares</w:t>
      </w:r>
    </w:p>
    <w:p w14:paraId="199F47F6" w14:textId="5F1350DE" w:rsidR="007307B9" w:rsidRPr="007307B9" w:rsidRDefault="007307B9" w:rsidP="007307B9">
      <w:pPr>
        <w:widowControl/>
        <w:suppressAutoHyphens w:val="0"/>
        <w:spacing w:before="100" w:beforeAutospacing="1"/>
        <w:contextualSpacing/>
        <w:jc w:val="center"/>
        <w:textAlignment w:val="auto"/>
        <w:rPr>
          <w:rFonts w:ascii="Arial" w:eastAsia="Times New Roman" w:hAnsi="Arial" w:cs="Arial"/>
          <w:kern w:val="0"/>
          <w:sz w:val="14"/>
          <w:szCs w:val="14"/>
          <w:lang w:eastAsia="pt-BR" w:bidi="ar-SA"/>
        </w:rPr>
      </w:pPr>
      <w:r w:rsidRPr="007307B9">
        <w:rPr>
          <w:rFonts w:ascii="Arial" w:eastAsia="Times New Roman" w:hAnsi="Arial" w:cs="Arial"/>
          <w:b/>
          <w:bCs/>
          <w:kern w:val="0"/>
          <w:sz w:val="14"/>
          <w:szCs w:val="14"/>
          <w:lang w:eastAsia="pt-BR" w:bidi="ar-SA"/>
        </w:rPr>
        <w:t>1ºSecretário</w:t>
      </w:r>
    </w:p>
    <w:p w14:paraId="306581B2" w14:textId="103CB827" w:rsidR="007307B9" w:rsidRDefault="007307B9" w:rsidP="007307B9">
      <w:pPr>
        <w:contextualSpacing/>
        <w:mirrorIndents/>
        <w:jc w:val="center"/>
        <w:rPr>
          <w:rFonts w:ascii="Arial" w:hAnsi="Arial"/>
          <w:b/>
          <w:bCs/>
          <w:sz w:val="14"/>
          <w:szCs w:val="14"/>
        </w:rPr>
      </w:pPr>
    </w:p>
    <w:p w14:paraId="0471599B" w14:textId="0B8753F2" w:rsidR="00D10B10" w:rsidRDefault="00D10B10" w:rsidP="007307B9">
      <w:pPr>
        <w:contextualSpacing/>
        <w:mirrorIndents/>
        <w:jc w:val="center"/>
        <w:rPr>
          <w:rFonts w:ascii="Arial" w:hAnsi="Arial"/>
          <w:b/>
          <w:bCs/>
          <w:sz w:val="14"/>
          <w:szCs w:val="14"/>
        </w:rPr>
      </w:pPr>
    </w:p>
    <w:p w14:paraId="61AC2D13" w14:textId="254A1AA7" w:rsidR="00D10B10" w:rsidRDefault="00D10B10" w:rsidP="007307B9">
      <w:pPr>
        <w:contextualSpacing/>
        <w:mirrorIndents/>
        <w:jc w:val="center"/>
        <w:rPr>
          <w:rFonts w:ascii="Arial" w:hAnsi="Arial"/>
          <w:b/>
          <w:bCs/>
          <w:sz w:val="14"/>
          <w:szCs w:val="14"/>
        </w:rPr>
      </w:pPr>
    </w:p>
    <w:p w14:paraId="26ED4FF6" w14:textId="64812667" w:rsidR="00D10B10" w:rsidRDefault="00D10B10" w:rsidP="007307B9">
      <w:pPr>
        <w:contextualSpacing/>
        <w:mirrorIndents/>
        <w:jc w:val="center"/>
        <w:rPr>
          <w:rFonts w:ascii="Arial" w:hAnsi="Arial"/>
          <w:b/>
          <w:bCs/>
          <w:sz w:val="14"/>
          <w:szCs w:val="14"/>
        </w:rPr>
      </w:pPr>
    </w:p>
    <w:p w14:paraId="49AB21AC" w14:textId="45379EAC" w:rsidR="00D10B10" w:rsidRDefault="00D10B10" w:rsidP="007307B9">
      <w:pPr>
        <w:contextualSpacing/>
        <w:mirrorIndents/>
        <w:jc w:val="center"/>
        <w:rPr>
          <w:rFonts w:ascii="Arial" w:hAnsi="Arial"/>
          <w:b/>
          <w:bCs/>
          <w:sz w:val="14"/>
          <w:szCs w:val="14"/>
        </w:rPr>
      </w:pPr>
    </w:p>
    <w:p w14:paraId="01CF0880" w14:textId="7E85CC12" w:rsidR="00D10B10" w:rsidRDefault="00D10B10" w:rsidP="007307B9">
      <w:pPr>
        <w:contextualSpacing/>
        <w:mirrorIndents/>
        <w:jc w:val="center"/>
        <w:rPr>
          <w:rFonts w:ascii="Arial" w:hAnsi="Arial"/>
          <w:b/>
          <w:bCs/>
          <w:sz w:val="14"/>
          <w:szCs w:val="14"/>
        </w:rPr>
      </w:pPr>
    </w:p>
    <w:p w14:paraId="6DF2C9DF" w14:textId="1637602F" w:rsidR="00D10B10" w:rsidRDefault="00D10B10" w:rsidP="007307B9">
      <w:pPr>
        <w:contextualSpacing/>
        <w:mirrorIndents/>
        <w:jc w:val="center"/>
        <w:rPr>
          <w:rFonts w:ascii="Arial" w:hAnsi="Arial"/>
          <w:b/>
          <w:bCs/>
          <w:sz w:val="14"/>
          <w:szCs w:val="14"/>
        </w:rPr>
      </w:pPr>
    </w:p>
    <w:p w14:paraId="65719B67" w14:textId="52639E53" w:rsidR="00D10B10" w:rsidRDefault="00D10B10" w:rsidP="007307B9">
      <w:pPr>
        <w:contextualSpacing/>
        <w:mirrorIndents/>
        <w:jc w:val="center"/>
        <w:rPr>
          <w:rFonts w:ascii="Arial" w:hAnsi="Arial"/>
          <w:b/>
          <w:bCs/>
          <w:sz w:val="14"/>
          <w:szCs w:val="14"/>
        </w:rPr>
      </w:pPr>
    </w:p>
    <w:p w14:paraId="52BDC32C" w14:textId="54F553D6" w:rsidR="00D10B10" w:rsidRDefault="00D10B10" w:rsidP="007307B9">
      <w:pPr>
        <w:contextualSpacing/>
        <w:mirrorIndents/>
        <w:jc w:val="center"/>
        <w:rPr>
          <w:rFonts w:ascii="Arial" w:hAnsi="Arial"/>
          <w:b/>
          <w:bCs/>
          <w:sz w:val="14"/>
          <w:szCs w:val="14"/>
        </w:rPr>
      </w:pPr>
    </w:p>
    <w:p w14:paraId="629E2550" w14:textId="680A4F78" w:rsidR="00D10B10" w:rsidRDefault="00D10B10" w:rsidP="007307B9">
      <w:pPr>
        <w:contextualSpacing/>
        <w:mirrorIndents/>
        <w:jc w:val="center"/>
        <w:rPr>
          <w:rFonts w:ascii="Arial" w:hAnsi="Arial"/>
          <w:b/>
          <w:bCs/>
          <w:sz w:val="14"/>
          <w:szCs w:val="14"/>
        </w:rPr>
      </w:pPr>
    </w:p>
    <w:p w14:paraId="6E978D86" w14:textId="471D5334" w:rsidR="00D10B10" w:rsidRDefault="00D10B10" w:rsidP="007307B9">
      <w:pPr>
        <w:contextualSpacing/>
        <w:mirrorIndents/>
        <w:jc w:val="center"/>
        <w:rPr>
          <w:rFonts w:ascii="Arial" w:hAnsi="Arial"/>
          <w:b/>
          <w:bCs/>
          <w:sz w:val="14"/>
          <w:szCs w:val="14"/>
        </w:rPr>
      </w:pPr>
    </w:p>
    <w:p w14:paraId="4B0DBFBE" w14:textId="6981AB4C" w:rsidR="00D10B10" w:rsidRDefault="00D10B10" w:rsidP="007307B9">
      <w:pPr>
        <w:contextualSpacing/>
        <w:mirrorIndents/>
        <w:jc w:val="center"/>
        <w:rPr>
          <w:rFonts w:ascii="Arial" w:hAnsi="Arial"/>
          <w:b/>
          <w:bCs/>
          <w:sz w:val="14"/>
          <w:szCs w:val="14"/>
        </w:rPr>
      </w:pPr>
    </w:p>
    <w:p w14:paraId="2E956331" w14:textId="340B2DD0" w:rsidR="00D10B10" w:rsidRDefault="00D10B10" w:rsidP="007307B9">
      <w:pPr>
        <w:contextualSpacing/>
        <w:mirrorIndents/>
        <w:jc w:val="center"/>
        <w:rPr>
          <w:rFonts w:ascii="Arial" w:hAnsi="Arial"/>
          <w:b/>
          <w:bCs/>
          <w:sz w:val="14"/>
          <w:szCs w:val="14"/>
        </w:rPr>
      </w:pPr>
    </w:p>
    <w:p w14:paraId="2BE94454" w14:textId="2EEF1419" w:rsidR="00D10B10" w:rsidRDefault="00D10B10" w:rsidP="007307B9">
      <w:pPr>
        <w:contextualSpacing/>
        <w:mirrorIndents/>
        <w:jc w:val="center"/>
        <w:rPr>
          <w:rFonts w:ascii="Arial" w:hAnsi="Arial"/>
          <w:b/>
          <w:bCs/>
          <w:sz w:val="14"/>
          <w:szCs w:val="14"/>
        </w:rPr>
      </w:pPr>
    </w:p>
    <w:p w14:paraId="24E2C4CC" w14:textId="2AA4850D" w:rsidR="00D10B10" w:rsidRDefault="00D10B10" w:rsidP="007307B9">
      <w:pPr>
        <w:contextualSpacing/>
        <w:mirrorIndents/>
        <w:jc w:val="center"/>
        <w:rPr>
          <w:rFonts w:ascii="Arial" w:hAnsi="Arial"/>
          <w:b/>
          <w:bCs/>
          <w:sz w:val="14"/>
          <w:szCs w:val="14"/>
        </w:rPr>
      </w:pPr>
    </w:p>
    <w:p w14:paraId="04910D62" w14:textId="4BBB0AEB" w:rsidR="00D10B10" w:rsidRDefault="00D10B10" w:rsidP="007307B9">
      <w:pPr>
        <w:contextualSpacing/>
        <w:mirrorIndents/>
        <w:jc w:val="center"/>
        <w:rPr>
          <w:rFonts w:ascii="Arial" w:hAnsi="Arial"/>
          <w:b/>
          <w:bCs/>
          <w:sz w:val="14"/>
          <w:szCs w:val="14"/>
        </w:rPr>
      </w:pPr>
    </w:p>
    <w:p w14:paraId="619EBA8D" w14:textId="2167A39E" w:rsidR="00D10B10" w:rsidRDefault="00D10B10" w:rsidP="007307B9">
      <w:pPr>
        <w:contextualSpacing/>
        <w:mirrorIndents/>
        <w:jc w:val="center"/>
        <w:rPr>
          <w:rFonts w:ascii="Arial" w:hAnsi="Arial"/>
          <w:b/>
          <w:bCs/>
          <w:sz w:val="14"/>
          <w:szCs w:val="14"/>
        </w:rPr>
      </w:pPr>
    </w:p>
    <w:p w14:paraId="1FFCA98F" w14:textId="3B019F87" w:rsidR="00D10B10" w:rsidRDefault="00D10B10" w:rsidP="007307B9">
      <w:pPr>
        <w:contextualSpacing/>
        <w:mirrorIndents/>
        <w:jc w:val="center"/>
        <w:rPr>
          <w:rFonts w:ascii="Arial" w:hAnsi="Arial"/>
          <w:b/>
          <w:bCs/>
          <w:sz w:val="14"/>
          <w:szCs w:val="14"/>
        </w:rPr>
      </w:pPr>
    </w:p>
    <w:p w14:paraId="4851C9F2" w14:textId="04BD22D5" w:rsidR="00D10B10" w:rsidRDefault="00D10B10" w:rsidP="007307B9">
      <w:pPr>
        <w:contextualSpacing/>
        <w:mirrorIndents/>
        <w:jc w:val="center"/>
        <w:rPr>
          <w:rFonts w:ascii="Arial" w:hAnsi="Arial"/>
          <w:b/>
          <w:bCs/>
          <w:sz w:val="14"/>
          <w:szCs w:val="14"/>
        </w:rPr>
      </w:pPr>
    </w:p>
    <w:p w14:paraId="66EDF7A7" w14:textId="5242BD4D" w:rsidR="00D10B10" w:rsidRDefault="00D10B10" w:rsidP="007307B9">
      <w:pPr>
        <w:contextualSpacing/>
        <w:mirrorIndents/>
        <w:jc w:val="center"/>
        <w:rPr>
          <w:rFonts w:ascii="Arial" w:hAnsi="Arial"/>
          <w:b/>
          <w:bCs/>
          <w:sz w:val="14"/>
          <w:szCs w:val="14"/>
        </w:rPr>
      </w:pPr>
    </w:p>
    <w:p w14:paraId="65650192" w14:textId="6EFA2CA1" w:rsidR="00D10B10" w:rsidRDefault="00D10B10" w:rsidP="007307B9">
      <w:pPr>
        <w:contextualSpacing/>
        <w:mirrorIndents/>
        <w:jc w:val="center"/>
        <w:rPr>
          <w:rFonts w:ascii="Arial" w:hAnsi="Arial"/>
          <w:b/>
          <w:bCs/>
          <w:sz w:val="14"/>
          <w:szCs w:val="14"/>
        </w:rPr>
      </w:pPr>
    </w:p>
    <w:p w14:paraId="0E8F2097" w14:textId="23E1FD53" w:rsidR="00D10B10" w:rsidRDefault="00D10B10" w:rsidP="007307B9">
      <w:pPr>
        <w:contextualSpacing/>
        <w:mirrorIndents/>
        <w:jc w:val="center"/>
        <w:rPr>
          <w:rFonts w:ascii="Arial" w:hAnsi="Arial"/>
          <w:b/>
          <w:bCs/>
          <w:sz w:val="14"/>
          <w:szCs w:val="14"/>
        </w:rPr>
      </w:pPr>
    </w:p>
    <w:p w14:paraId="2FC02308" w14:textId="790CC77D" w:rsidR="00D10B10" w:rsidRDefault="00D10B10" w:rsidP="007307B9">
      <w:pPr>
        <w:contextualSpacing/>
        <w:mirrorIndents/>
        <w:jc w:val="center"/>
        <w:rPr>
          <w:rFonts w:ascii="Arial" w:hAnsi="Arial"/>
          <w:b/>
          <w:bCs/>
          <w:sz w:val="14"/>
          <w:szCs w:val="14"/>
        </w:rPr>
      </w:pPr>
    </w:p>
    <w:p w14:paraId="7A4E0197" w14:textId="1D9FEF60" w:rsidR="00D10B10" w:rsidRDefault="00D10B10" w:rsidP="007307B9">
      <w:pPr>
        <w:contextualSpacing/>
        <w:mirrorIndents/>
        <w:jc w:val="center"/>
        <w:rPr>
          <w:rFonts w:ascii="Arial" w:hAnsi="Arial"/>
          <w:b/>
          <w:bCs/>
          <w:sz w:val="14"/>
          <w:szCs w:val="14"/>
        </w:rPr>
      </w:pPr>
    </w:p>
    <w:p w14:paraId="1BAEF08C" w14:textId="214EE6F4" w:rsidR="00D10B10" w:rsidRDefault="00D10B10" w:rsidP="007307B9">
      <w:pPr>
        <w:contextualSpacing/>
        <w:mirrorIndents/>
        <w:jc w:val="center"/>
        <w:rPr>
          <w:rFonts w:ascii="Arial" w:hAnsi="Arial"/>
          <w:b/>
          <w:bCs/>
          <w:sz w:val="14"/>
          <w:szCs w:val="14"/>
        </w:rPr>
      </w:pPr>
    </w:p>
    <w:p w14:paraId="6AFEEC0A" w14:textId="50B22DD3" w:rsidR="00D10B10" w:rsidRDefault="00D10B10" w:rsidP="007307B9">
      <w:pPr>
        <w:contextualSpacing/>
        <w:mirrorIndents/>
        <w:jc w:val="center"/>
        <w:rPr>
          <w:rFonts w:ascii="Arial" w:hAnsi="Arial"/>
          <w:b/>
          <w:bCs/>
          <w:sz w:val="14"/>
          <w:szCs w:val="14"/>
        </w:rPr>
      </w:pPr>
    </w:p>
    <w:p w14:paraId="5E94CA99" w14:textId="0D2D2C59" w:rsidR="00D10B10" w:rsidRDefault="00D10B10" w:rsidP="007307B9">
      <w:pPr>
        <w:contextualSpacing/>
        <w:mirrorIndents/>
        <w:jc w:val="center"/>
        <w:rPr>
          <w:rFonts w:ascii="Arial" w:hAnsi="Arial"/>
          <w:b/>
          <w:bCs/>
          <w:sz w:val="14"/>
          <w:szCs w:val="14"/>
        </w:rPr>
      </w:pPr>
    </w:p>
    <w:p w14:paraId="190B00DD" w14:textId="562CF068" w:rsidR="00D10B10" w:rsidRDefault="00D10B10" w:rsidP="007307B9">
      <w:pPr>
        <w:contextualSpacing/>
        <w:mirrorIndents/>
        <w:jc w:val="center"/>
        <w:rPr>
          <w:rFonts w:ascii="Arial" w:hAnsi="Arial"/>
          <w:b/>
          <w:bCs/>
          <w:sz w:val="14"/>
          <w:szCs w:val="14"/>
        </w:rPr>
      </w:pPr>
    </w:p>
    <w:p w14:paraId="150FA29F" w14:textId="59A55E09" w:rsidR="00D10B10" w:rsidRDefault="00D10B10" w:rsidP="007307B9">
      <w:pPr>
        <w:contextualSpacing/>
        <w:mirrorIndents/>
        <w:jc w:val="center"/>
        <w:rPr>
          <w:rFonts w:ascii="Arial" w:hAnsi="Arial"/>
          <w:b/>
          <w:bCs/>
          <w:sz w:val="14"/>
          <w:szCs w:val="14"/>
        </w:rPr>
      </w:pPr>
    </w:p>
    <w:p w14:paraId="381576EE" w14:textId="2A806560" w:rsidR="00D10B10" w:rsidRDefault="00D10B10" w:rsidP="007307B9">
      <w:pPr>
        <w:contextualSpacing/>
        <w:mirrorIndents/>
        <w:jc w:val="center"/>
        <w:rPr>
          <w:rFonts w:ascii="Arial" w:hAnsi="Arial"/>
          <w:b/>
          <w:bCs/>
          <w:sz w:val="14"/>
          <w:szCs w:val="14"/>
        </w:rPr>
      </w:pPr>
    </w:p>
    <w:p w14:paraId="1ABDD058" w14:textId="7EEE89D8" w:rsidR="00D10B10" w:rsidRDefault="00D10B10" w:rsidP="007307B9">
      <w:pPr>
        <w:contextualSpacing/>
        <w:mirrorIndents/>
        <w:jc w:val="center"/>
        <w:rPr>
          <w:rFonts w:ascii="Arial" w:hAnsi="Arial"/>
          <w:b/>
          <w:bCs/>
          <w:sz w:val="14"/>
          <w:szCs w:val="14"/>
        </w:rPr>
      </w:pPr>
    </w:p>
    <w:p w14:paraId="202B276B" w14:textId="77777777" w:rsidR="00D10B10" w:rsidRDefault="00D10B10" w:rsidP="007307B9">
      <w:pPr>
        <w:contextualSpacing/>
        <w:mirrorIndents/>
        <w:jc w:val="center"/>
        <w:rPr>
          <w:rFonts w:ascii="Arial" w:hAnsi="Arial"/>
          <w:b/>
          <w:bCs/>
          <w:sz w:val="14"/>
          <w:szCs w:val="14"/>
        </w:rPr>
      </w:pPr>
    </w:p>
    <w:p w14:paraId="5592CF57" w14:textId="7C2919D0" w:rsidR="00D10B10" w:rsidRDefault="00D10B10" w:rsidP="007307B9">
      <w:pPr>
        <w:contextualSpacing/>
        <w:mirrorIndents/>
        <w:jc w:val="center"/>
        <w:rPr>
          <w:rFonts w:ascii="Arial" w:hAnsi="Arial"/>
          <w:b/>
          <w:bCs/>
          <w:sz w:val="14"/>
          <w:szCs w:val="14"/>
        </w:rPr>
      </w:pPr>
    </w:p>
    <w:p w14:paraId="4FD03F44" w14:textId="0317F38A" w:rsidR="00D10B10" w:rsidRDefault="00D10B10" w:rsidP="007307B9">
      <w:pPr>
        <w:contextualSpacing/>
        <w:mirrorIndents/>
        <w:jc w:val="center"/>
        <w:rPr>
          <w:rFonts w:ascii="Arial" w:hAnsi="Arial"/>
          <w:b/>
          <w:bCs/>
          <w:sz w:val="14"/>
          <w:szCs w:val="14"/>
        </w:rPr>
      </w:pPr>
    </w:p>
    <w:p w14:paraId="48E6B4D2" w14:textId="55B3C544" w:rsidR="00D10B10" w:rsidRDefault="00D10B10" w:rsidP="007307B9">
      <w:pPr>
        <w:contextualSpacing/>
        <w:mirrorIndents/>
        <w:jc w:val="center"/>
        <w:rPr>
          <w:rFonts w:ascii="Arial" w:hAnsi="Arial"/>
          <w:b/>
          <w:bCs/>
          <w:sz w:val="14"/>
          <w:szCs w:val="14"/>
        </w:rPr>
      </w:pPr>
    </w:p>
    <w:p w14:paraId="6CA39E89" w14:textId="5C05EFFE" w:rsidR="00D10B10" w:rsidRDefault="00D10B10" w:rsidP="007307B9">
      <w:pPr>
        <w:contextualSpacing/>
        <w:mirrorIndents/>
        <w:jc w:val="center"/>
        <w:rPr>
          <w:rFonts w:ascii="Arial" w:hAnsi="Arial"/>
          <w:b/>
          <w:bCs/>
          <w:sz w:val="14"/>
          <w:szCs w:val="14"/>
        </w:rPr>
      </w:pPr>
    </w:p>
    <w:p w14:paraId="6AD4D7C9" w14:textId="0267252C" w:rsidR="00D10B10" w:rsidRDefault="00D10B10" w:rsidP="007307B9">
      <w:pPr>
        <w:contextualSpacing/>
        <w:mirrorIndents/>
        <w:jc w:val="center"/>
        <w:rPr>
          <w:rFonts w:ascii="Arial" w:hAnsi="Arial"/>
          <w:b/>
          <w:bCs/>
          <w:sz w:val="14"/>
          <w:szCs w:val="14"/>
        </w:rPr>
      </w:pPr>
    </w:p>
    <w:p w14:paraId="4A09B2DE" w14:textId="711FDD18" w:rsidR="00D10B10" w:rsidRDefault="00D10B10" w:rsidP="007307B9">
      <w:pPr>
        <w:contextualSpacing/>
        <w:mirrorIndents/>
        <w:jc w:val="center"/>
        <w:rPr>
          <w:rFonts w:ascii="Arial" w:hAnsi="Arial"/>
          <w:b/>
          <w:bCs/>
          <w:sz w:val="14"/>
          <w:szCs w:val="14"/>
        </w:rPr>
      </w:pPr>
    </w:p>
    <w:p w14:paraId="6E71C885" w14:textId="1E267840" w:rsidR="00D10B10" w:rsidRDefault="00D10B10" w:rsidP="007307B9">
      <w:pPr>
        <w:contextualSpacing/>
        <w:mirrorIndents/>
        <w:jc w:val="center"/>
        <w:rPr>
          <w:rFonts w:ascii="Arial" w:hAnsi="Arial"/>
          <w:b/>
          <w:bCs/>
          <w:sz w:val="14"/>
          <w:szCs w:val="14"/>
        </w:rPr>
      </w:pPr>
    </w:p>
    <w:p w14:paraId="44DFF250" w14:textId="5E5FB057" w:rsidR="00D10B10" w:rsidRDefault="00D10B10" w:rsidP="007307B9">
      <w:pPr>
        <w:contextualSpacing/>
        <w:mirrorIndents/>
        <w:jc w:val="center"/>
        <w:rPr>
          <w:rFonts w:ascii="Arial" w:hAnsi="Arial"/>
          <w:b/>
          <w:bCs/>
          <w:sz w:val="14"/>
          <w:szCs w:val="14"/>
        </w:rPr>
      </w:pPr>
    </w:p>
    <w:p w14:paraId="17FCEC2C" w14:textId="5CFD2368" w:rsidR="00D10B10" w:rsidRDefault="00D10B10" w:rsidP="007307B9">
      <w:pPr>
        <w:contextualSpacing/>
        <w:mirrorIndents/>
        <w:jc w:val="center"/>
        <w:rPr>
          <w:rFonts w:ascii="Arial" w:hAnsi="Arial"/>
          <w:b/>
          <w:bCs/>
          <w:sz w:val="14"/>
          <w:szCs w:val="14"/>
        </w:rPr>
      </w:pPr>
    </w:p>
    <w:p w14:paraId="76443B4C" w14:textId="5806FA60" w:rsidR="00D10B10" w:rsidRDefault="00D10B10" w:rsidP="007307B9">
      <w:pPr>
        <w:contextualSpacing/>
        <w:mirrorIndents/>
        <w:jc w:val="center"/>
        <w:rPr>
          <w:rFonts w:ascii="Arial" w:hAnsi="Arial"/>
          <w:b/>
          <w:bCs/>
          <w:sz w:val="14"/>
          <w:szCs w:val="14"/>
        </w:rPr>
      </w:pPr>
    </w:p>
    <w:p w14:paraId="51656CB0" w14:textId="3A9D8815" w:rsidR="00D10B10" w:rsidRDefault="00D10B10" w:rsidP="007307B9">
      <w:pPr>
        <w:contextualSpacing/>
        <w:mirrorIndents/>
        <w:jc w:val="center"/>
        <w:rPr>
          <w:rFonts w:ascii="Arial" w:hAnsi="Arial"/>
          <w:b/>
          <w:bCs/>
          <w:sz w:val="14"/>
          <w:szCs w:val="14"/>
        </w:rPr>
      </w:pPr>
    </w:p>
    <w:p w14:paraId="77E09BC3" w14:textId="57503E2F" w:rsidR="00D10B10" w:rsidRDefault="00D10B10" w:rsidP="00D10B10">
      <w:pPr>
        <w:contextualSpacing/>
        <w:mirrorIndents/>
        <w:rPr>
          <w:rFonts w:ascii="Arial" w:hAnsi="Arial"/>
          <w:b/>
          <w:bCs/>
          <w:sz w:val="14"/>
          <w:szCs w:val="14"/>
        </w:rPr>
      </w:pPr>
    </w:p>
    <w:p w14:paraId="542B252C" w14:textId="520D6248" w:rsidR="00D10B10" w:rsidRDefault="00D10B10" w:rsidP="00D10B10">
      <w:pPr>
        <w:contextualSpacing/>
        <w:mirrorIndents/>
        <w:rPr>
          <w:rFonts w:ascii="Arial" w:hAnsi="Arial"/>
          <w:b/>
          <w:bCs/>
          <w:sz w:val="14"/>
          <w:szCs w:val="14"/>
        </w:rPr>
      </w:pPr>
    </w:p>
    <w:p w14:paraId="63219D0F" w14:textId="3C6E7734" w:rsidR="00D10B10" w:rsidRDefault="00517466" w:rsidP="00D10B10">
      <w:pPr>
        <w:contextualSpacing/>
        <w:mirrorIndents/>
        <w:rPr>
          <w:rFonts w:ascii="Arial" w:hAnsi="Arial"/>
          <w:b/>
          <w:bCs/>
          <w:sz w:val="14"/>
          <w:szCs w:val="14"/>
        </w:rPr>
      </w:pPr>
      <w:r>
        <w:rPr>
          <w:noProof/>
        </w:rPr>
        <w:drawing>
          <wp:anchor distT="0" distB="0" distL="114300" distR="114300" simplePos="0" relativeHeight="251658240" behindDoc="0" locked="0" layoutInCell="1" allowOverlap="1" wp14:anchorId="2536CAF7" wp14:editId="74DFCF78">
            <wp:simplePos x="0" y="0"/>
            <wp:positionH relativeFrom="margin">
              <wp:align>left</wp:align>
            </wp:positionH>
            <wp:positionV relativeFrom="paragraph">
              <wp:posOffset>11430</wp:posOffset>
            </wp:positionV>
            <wp:extent cx="723265" cy="685165"/>
            <wp:effectExtent l="0" t="0" r="635" b="635"/>
            <wp:wrapSquare wrapText="bothSides"/>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23265" cy="685165"/>
                    </a:xfrm>
                    <a:prstGeom prst="rect">
                      <a:avLst/>
                    </a:prstGeom>
                  </pic:spPr>
                </pic:pic>
              </a:graphicData>
            </a:graphic>
            <wp14:sizeRelH relativeFrom="margin">
              <wp14:pctWidth>0</wp14:pctWidth>
            </wp14:sizeRelH>
            <wp14:sizeRelV relativeFrom="margin">
              <wp14:pctHeight>0</wp14:pctHeight>
            </wp14:sizeRelV>
          </wp:anchor>
        </w:drawing>
      </w:r>
    </w:p>
    <w:p w14:paraId="2E76C378" w14:textId="77777777" w:rsidR="00D10B10" w:rsidRPr="00D10B10" w:rsidRDefault="00D10B10" w:rsidP="00D10B10">
      <w:pPr>
        <w:pStyle w:val="NormalWeb"/>
        <w:spacing w:after="0" w:line="240" w:lineRule="auto"/>
      </w:pPr>
      <w:r>
        <w:rPr>
          <w:rFonts w:ascii="Arial" w:hAnsi="Arial"/>
          <w:b/>
          <w:bCs/>
          <w:sz w:val="14"/>
          <w:szCs w:val="14"/>
        </w:rPr>
        <w:tab/>
      </w:r>
      <w:r w:rsidRPr="00D10B10">
        <w:rPr>
          <w:b/>
          <w:bCs/>
          <w:sz w:val="30"/>
          <w:szCs w:val="30"/>
        </w:rPr>
        <w:t>CÂMARA MUNICIPAL DE MONTES CLAROS – MG</w:t>
      </w:r>
    </w:p>
    <w:p w14:paraId="26D6D522" w14:textId="1D358F70" w:rsidR="00D10B10" w:rsidRDefault="00D10B10" w:rsidP="00D10B10">
      <w:pPr>
        <w:tabs>
          <w:tab w:val="left" w:pos="960"/>
        </w:tabs>
        <w:contextualSpacing/>
        <w:mirrorIndents/>
        <w:rPr>
          <w:rFonts w:ascii="Arial" w:hAnsi="Arial"/>
          <w:b/>
          <w:bCs/>
          <w:sz w:val="14"/>
          <w:szCs w:val="14"/>
        </w:rPr>
      </w:pPr>
      <w:r>
        <w:rPr>
          <w:rFonts w:ascii="Arial" w:hAnsi="Arial"/>
          <w:b/>
          <w:bCs/>
          <w:sz w:val="14"/>
          <w:szCs w:val="14"/>
        </w:rPr>
        <w:br w:type="textWrapping" w:clear="all"/>
      </w:r>
    </w:p>
    <w:p w14:paraId="1C17D725" w14:textId="77777777" w:rsidR="00D10B10" w:rsidRDefault="00D10B10" w:rsidP="007307B9">
      <w:pPr>
        <w:contextualSpacing/>
        <w:mirrorIndents/>
        <w:jc w:val="center"/>
        <w:rPr>
          <w:rFonts w:ascii="Arial" w:hAnsi="Arial"/>
          <w:b/>
          <w:bCs/>
          <w:sz w:val="14"/>
          <w:szCs w:val="14"/>
        </w:rPr>
      </w:pPr>
    </w:p>
    <w:p w14:paraId="4340DFC5" w14:textId="3D96FD53" w:rsidR="00D10B10" w:rsidRPr="00D10B10" w:rsidRDefault="00D10B10" w:rsidP="00D10B10">
      <w:pPr>
        <w:widowControl/>
        <w:suppressAutoHyphens w:val="0"/>
        <w:spacing w:before="100" w:beforeAutospacing="1" w:after="40"/>
        <w:textAlignment w:val="auto"/>
        <w:rPr>
          <w:rFonts w:ascii="Times New Roman" w:eastAsia="Times New Roman" w:hAnsi="Times New Roman" w:cs="Times New Roman"/>
          <w:kern w:val="0"/>
          <w:lang w:eastAsia="pt-BR" w:bidi="ar-SA"/>
        </w:rPr>
      </w:pPr>
      <w:r w:rsidRPr="00D10B10">
        <w:rPr>
          <w:rFonts w:ascii="Times New Roman" w:eastAsia="Times New Roman" w:hAnsi="Times New Roman" w:cs="Times New Roman"/>
          <w:b/>
          <w:bCs/>
          <w:kern w:val="0"/>
          <w:lang w:eastAsia="pt-BR" w:bidi="ar-SA"/>
        </w:rPr>
        <w:t>ANEXO I</w:t>
      </w:r>
    </w:p>
    <w:tbl>
      <w:tblPr>
        <w:tblW w:w="8955" w:type="dxa"/>
        <w:tblCellSpacing w:w="0" w:type="dxa"/>
        <w:tblCellMar>
          <w:top w:w="60" w:type="dxa"/>
          <w:left w:w="60" w:type="dxa"/>
          <w:bottom w:w="60" w:type="dxa"/>
          <w:right w:w="60" w:type="dxa"/>
        </w:tblCellMar>
        <w:tblLook w:val="04A0" w:firstRow="1" w:lastRow="0" w:firstColumn="1" w:lastColumn="0" w:noHBand="0" w:noVBand="1"/>
      </w:tblPr>
      <w:tblGrid>
        <w:gridCol w:w="5629"/>
        <w:gridCol w:w="3326"/>
      </w:tblGrid>
      <w:tr w:rsidR="00D10B10" w:rsidRPr="00D10B10" w14:paraId="549D9EF0" w14:textId="77777777" w:rsidTr="00D10B10">
        <w:trPr>
          <w:tblCellSpacing w:w="0" w:type="dxa"/>
        </w:trPr>
        <w:tc>
          <w:tcPr>
            <w:tcW w:w="8805" w:type="dxa"/>
            <w:gridSpan w:val="2"/>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AD55153"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r w:rsidRPr="00D10B10">
              <w:rPr>
                <w:rFonts w:ascii="Times New Roman" w:eastAsia="Times New Roman" w:hAnsi="Times New Roman" w:cs="Times New Roman"/>
                <w:b/>
                <w:bCs/>
                <w:kern w:val="0"/>
                <w:lang w:eastAsia="pt-BR" w:bidi="ar-SA"/>
              </w:rPr>
              <w:t>BOLETIM DE OCORRÊNCIA</w:t>
            </w:r>
          </w:p>
        </w:tc>
      </w:tr>
      <w:tr w:rsidR="00D10B10" w:rsidRPr="00D10B10" w14:paraId="08C8D8B2" w14:textId="77777777" w:rsidTr="00D10B10">
        <w:trPr>
          <w:tblCellSpacing w:w="0" w:type="dxa"/>
        </w:trPr>
        <w:tc>
          <w:tcPr>
            <w:tcW w:w="5535" w:type="dxa"/>
            <w:tcBorders>
              <w:top w:val="nil"/>
              <w:left w:val="single" w:sz="6" w:space="0" w:color="000000"/>
              <w:bottom w:val="single" w:sz="6" w:space="0" w:color="000000"/>
              <w:right w:val="nil"/>
            </w:tcBorders>
            <w:tcMar>
              <w:top w:w="0" w:type="dxa"/>
              <w:left w:w="57" w:type="dxa"/>
              <w:bottom w:w="57" w:type="dxa"/>
              <w:right w:w="0" w:type="dxa"/>
            </w:tcMar>
            <w:hideMark/>
          </w:tcPr>
          <w:p w14:paraId="3DE74976"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r w:rsidRPr="00D10B10">
              <w:rPr>
                <w:rFonts w:ascii="Times New Roman" w:eastAsia="Times New Roman" w:hAnsi="Times New Roman" w:cs="Times New Roman"/>
                <w:kern w:val="0"/>
                <w:lang w:eastAsia="pt-BR" w:bidi="ar-SA"/>
              </w:rPr>
              <w:t>Servidor(a):</w:t>
            </w:r>
          </w:p>
          <w:p w14:paraId="6CF9F966"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c>
          <w:tcPr>
            <w:tcW w:w="315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CE1AD79"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r w:rsidRPr="00D10B10">
              <w:rPr>
                <w:rFonts w:ascii="Times New Roman" w:eastAsia="Times New Roman" w:hAnsi="Times New Roman" w:cs="Times New Roman"/>
                <w:kern w:val="0"/>
                <w:lang w:eastAsia="pt-BR" w:bidi="ar-SA"/>
              </w:rPr>
              <w:t>Matrícula:</w:t>
            </w:r>
          </w:p>
        </w:tc>
      </w:tr>
      <w:tr w:rsidR="00D10B10" w:rsidRPr="00D10B10" w14:paraId="1EFC5D00" w14:textId="77777777" w:rsidTr="00D10B10">
        <w:trPr>
          <w:tblCellSpacing w:w="0" w:type="dxa"/>
        </w:trPr>
        <w:tc>
          <w:tcPr>
            <w:tcW w:w="5535" w:type="dxa"/>
            <w:tcBorders>
              <w:top w:val="nil"/>
              <w:left w:val="single" w:sz="6" w:space="0" w:color="000000"/>
              <w:bottom w:val="single" w:sz="6" w:space="0" w:color="000000"/>
              <w:right w:val="nil"/>
            </w:tcBorders>
            <w:tcMar>
              <w:top w:w="0" w:type="dxa"/>
              <w:left w:w="57" w:type="dxa"/>
              <w:bottom w:w="57" w:type="dxa"/>
              <w:right w:w="0" w:type="dxa"/>
            </w:tcMar>
            <w:hideMark/>
          </w:tcPr>
          <w:p w14:paraId="1C2DE10F"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r w:rsidRPr="00D10B10">
              <w:rPr>
                <w:rFonts w:ascii="Times New Roman" w:eastAsia="Times New Roman" w:hAnsi="Times New Roman" w:cs="Times New Roman"/>
                <w:kern w:val="0"/>
                <w:lang w:eastAsia="pt-BR" w:bidi="ar-SA"/>
              </w:rPr>
              <w:t>Setor:</w:t>
            </w:r>
          </w:p>
          <w:p w14:paraId="271FBF5D"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c>
          <w:tcPr>
            <w:tcW w:w="315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7FD0E22"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r w:rsidRPr="00D10B10">
              <w:rPr>
                <w:rFonts w:ascii="Times New Roman" w:eastAsia="Times New Roman" w:hAnsi="Times New Roman" w:cs="Times New Roman"/>
                <w:kern w:val="0"/>
                <w:lang w:eastAsia="pt-BR" w:bidi="ar-SA"/>
              </w:rPr>
              <w:t>Período:</w:t>
            </w:r>
          </w:p>
          <w:p w14:paraId="1213DC70"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r w:rsidRPr="00D10B10">
              <w:rPr>
                <w:rFonts w:ascii="Times New Roman" w:eastAsia="Times New Roman" w:hAnsi="Times New Roman" w:cs="Times New Roman"/>
                <w:kern w:val="0"/>
                <w:lang w:eastAsia="pt-BR" w:bidi="ar-SA"/>
              </w:rPr>
              <w:t>11/____/20___ a 10/____/20___</w:t>
            </w:r>
          </w:p>
        </w:tc>
      </w:tr>
    </w:tbl>
    <w:p w14:paraId="52889833" w14:textId="77777777" w:rsidR="00D10B10" w:rsidRPr="00D10B10" w:rsidRDefault="00D10B10" w:rsidP="00D10B10">
      <w:pPr>
        <w:widowControl/>
        <w:suppressAutoHyphens w:val="0"/>
        <w:spacing w:before="100" w:beforeAutospacing="1"/>
        <w:textAlignment w:val="auto"/>
        <w:rPr>
          <w:rFonts w:ascii="Liberation Serif" w:eastAsia="Times New Roman" w:hAnsi="Liberation Serif" w:cs="Liberation Serif"/>
          <w:kern w:val="0"/>
          <w:lang w:eastAsia="pt-BR" w:bidi="ar-SA"/>
        </w:rPr>
      </w:pPr>
    </w:p>
    <w:tbl>
      <w:tblPr>
        <w:tblW w:w="8955" w:type="dxa"/>
        <w:tblCellSpacing w:w="0" w:type="dxa"/>
        <w:tblCellMar>
          <w:top w:w="60" w:type="dxa"/>
          <w:left w:w="60" w:type="dxa"/>
          <w:bottom w:w="60" w:type="dxa"/>
          <w:right w:w="60" w:type="dxa"/>
        </w:tblCellMar>
        <w:tblLook w:val="04A0" w:firstRow="1" w:lastRow="0" w:firstColumn="1" w:lastColumn="0" w:noHBand="0" w:noVBand="1"/>
      </w:tblPr>
      <w:tblGrid>
        <w:gridCol w:w="1794"/>
        <w:gridCol w:w="7161"/>
      </w:tblGrid>
      <w:tr w:rsidR="00D10B10" w:rsidRPr="00D10B10" w14:paraId="28F0E502" w14:textId="77777777" w:rsidTr="00D10B10">
        <w:trPr>
          <w:tblCellSpacing w:w="0" w:type="dxa"/>
        </w:trPr>
        <w:tc>
          <w:tcPr>
            <w:tcW w:w="1740"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5D43B624"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caps/>
                <w:kern w:val="0"/>
                <w:lang w:eastAsia="pt-BR" w:bidi="ar-SA"/>
              </w:rPr>
            </w:pPr>
            <w:r w:rsidRPr="00D10B10">
              <w:rPr>
                <w:rFonts w:ascii="Times New Roman" w:eastAsia="Times New Roman" w:hAnsi="Times New Roman" w:cs="Times New Roman"/>
                <w:b/>
                <w:bCs/>
                <w:caps/>
                <w:kern w:val="0"/>
                <w:sz w:val="20"/>
                <w:szCs w:val="20"/>
                <w:lang w:eastAsia="pt-BR" w:bidi="ar-SA"/>
              </w:rPr>
              <w:t>Códigos</w:t>
            </w:r>
          </w:p>
        </w:tc>
        <w:tc>
          <w:tcPr>
            <w:tcW w:w="694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09AF6636"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caps/>
                <w:kern w:val="0"/>
                <w:lang w:eastAsia="pt-BR" w:bidi="ar-SA"/>
              </w:rPr>
            </w:pPr>
            <w:r w:rsidRPr="00D10B10">
              <w:rPr>
                <w:rFonts w:ascii="Times New Roman" w:eastAsia="Times New Roman" w:hAnsi="Times New Roman" w:cs="Times New Roman"/>
                <w:b/>
                <w:bCs/>
                <w:caps/>
                <w:kern w:val="0"/>
                <w:sz w:val="20"/>
                <w:szCs w:val="20"/>
                <w:lang w:eastAsia="pt-BR" w:bidi="ar-SA"/>
              </w:rPr>
              <w:t>Ocorrências</w:t>
            </w:r>
          </w:p>
        </w:tc>
      </w:tr>
      <w:tr w:rsidR="00D10B10" w:rsidRPr="00D10B10" w14:paraId="67AA094F" w14:textId="77777777" w:rsidTr="00D10B10">
        <w:trPr>
          <w:tblCellSpacing w:w="0" w:type="dxa"/>
        </w:trPr>
        <w:tc>
          <w:tcPr>
            <w:tcW w:w="1740" w:type="dxa"/>
            <w:tcBorders>
              <w:top w:val="nil"/>
              <w:left w:val="single" w:sz="6" w:space="0" w:color="000000"/>
              <w:bottom w:val="single" w:sz="6" w:space="0" w:color="000000"/>
              <w:right w:val="nil"/>
            </w:tcBorders>
            <w:tcMar>
              <w:top w:w="0" w:type="dxa"/>
              <w:left w:w="57" w:type="dxa"/>
              <w:bottom w:w="57" w:type="dxa"/>
              <w:right w:w="0" w:type="dxa"/>
            </w:tcMar>
            <w:hideMark/>
          </w:tcPr>
          <w:p w14:paraId="3C8E4AD4"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r w:rsidRPr="00D10B10">
              <w:rPr>
                <w:rFonts w:ascii="Times New Roman" w:eastAsia="Times New Roman" w:hAnsi="Times New Roman" w:cs="Times New Roman"/>
                <w:kern w:val="0"/>
                <w:sz w:val="20"/>
                <w:szCs w:val="20"/>
                <w:lang w:eastAsia="pt-BR" w:bidi="ar-SA"/>
              </w:rPr>
              <w:t>001</w:t>
            </w:r>
          </w:p>
        </w:tc>
        <w:tc>
          <w:tcPr>
            <w:tcW w:w="6945"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9D97D55"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r w:rsidRPr="00D10B10">
              <w:rPr>
                <w:rFonts w:ascii="Times New Roman" w:eastAsia="Times New Roman" w:hAnsi="Times New Roman" w:cs="Times New Roman"/>
                <w:kern w:val="0"/>
                <w:sz w:val="20"/>
                <w:szCs w:val="20"/>
                <w:lang w:eastAsia="pt-BR" w:bidi="ar-SA"/>
              </w:rPr>
              <w:t>Ausência de registro do ponto pelo servidor</w:t>
            </w:r>
          </w:p>
        </w:tc>
      </w:tr>
      <w:tr w:rsidR="00D10B10" w:rsidRPr="00D10B10" w14:paraId="37171426" w14:textId="77777777" w:rsidTr="00D10B10">
        <w:trPr>
          <w:tblCellSpacing w:w="0" w:type="dxa"/>
        </w:trPr>
        <w:tc>
          <w:tcPr>
            <w:tcW w:w="1740" w:type="dxa"/>
            <w:tcBorders>
              <w:top w:val="nil"/>
              <w:left w:val="single" w:sz="6" w:space="0" w:color="000000"/>
              <w:bottom w:val="single" w:sz="6" w:space="0" w:color="000000"/>
              <w:right w:val="nil"/>
            </w:tcBorders>
            <w:tcMar>
              <w:top w:w="0" w:type="dxa"/>
              <w:left w:w="57" w:type="dxa"/>
              <w:bottom w:w="57" w:type="dxa"/>
              <w:right w:w="0" w:type="dxa"/>
            </w:tcMar>
            <w:hideMark/>
          </w:tcPr>
          <w:p w14:paraId="0133F6F7"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r w:rsidRPr="00D10B10">
              <w:rPr>
                <w:rFonts w:ascii="Times New Roman" w:eastAsia="Times New Roman" w:hAnsi="Times New Roman" w:cs="Times New Roman"/>
                <w:kern w:val="0"/>
                <w:sz w:val="20"/>
                <w:szCs w:val="20"/>
                <w:lang w:eastAsia="pt-BR" w:bidi="ar-SA"/>
              </w:rPr>
              <w:t>002</w:t>
            </w:r>
          </w:p>
        </w:tc>
        <w:tc>
          <w:tcPr>
            <w:tcW w:w="6945"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1961E59"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r w:rsidRPr="00D10B10">
              <w:rPr>
                <w:rFonts w:ascii="Times New Roman" w:eastAsia="Times New Roman" w:hAnsi="Times New Roman" w:cs="Times New Roman"/>
                <w:kern w:val="0"/>
                <w:sz w:val="20"/>
                <w:szCs w:val="20"/>
                <w:lang w:eastAsia="pt-BR" w:bidi="ar-SA"/>
              </w:rPr>
              <w:t>Registro excedente pelo servidor</w:t>
            </w:r>
          </w:p>
        </w:tc>
      </w:tr>
    </w:tbl>
    <w:p w14:paraId="0B6CD69E" w14:textId="77777777" w:rsidR="00D10B10" w:rsidRPr="00D10B10" w:rsidRDefault="00D10B10" w:rsidP="00D10B10">
      <w:pPr>
        <w:widowControl/>
        <w:suppressAutoHyphens w:val="0"/>
        <w:spacing w:before="100" w:beforeAutospacing="1"/>
        <w:textAlignment w:val="auto"/>
        <w:rPr>
          <w:rFonts w:ascii="Liberation Serif" w:eastAsia="Times New Roman" w:hAnsi="Liberation Serif" w:cs="Liberation Serif"/>
          <w:kern w:val="0"/>
          <w:lang w:eastAsia="pt-BR" w:bidi="ar-SA"/>
        </w:rPr>
      </w:pPr>
    </w:p>
    <w:tbl>
      <w:tblPr>
        <w:tblW w:w="8955" w:type="dxa"/>
        <w:tblCellSpacing w:w="0" w:type="dxa"/>
        <w:tblCellMar>
          <w:top w:w="60" w:type="dxa"/>
          <w:left w:w="60" w:type="dxa"/>
          <w:bottom w:w="60" w:type="dxa"/>
          <w:right w:w="60" w:type="dxa"/>
        </w:tblCellMar>
        <w:tblLook w:val="04A0" w:firstRow="1" w:lastRow="0" w:firstColumn="1" w:lastColumn="0" w:noHBand="0" w:noVBand="1"/>
      </w:tblPr>
      <w:tblGrid>
        <w:gridCol w:w="4470"/>
        <w:gridCol w:w="4485"/>
      </w:tblGrid>
      <w:tr w:rsidR="00D10B10" w:rsidRPr="00D10B10" w14:paraId="253E54AF" w14:textId="77777777" w:rsidTr="00D10B10">
        <w:trPr>
          <w:tblCellSpacing w:w="0" w:type="dxa"/>
        </w:trPr>
        <w:tc>
          <w:tcPr>
            <w:tcW w:w="4335"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69721295"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r w:rsidRPr="00D10B10">
              <w:rPr>
                <w:rFonts w:ascii="Times New Roman" w:eastAsia="Times New Roman" w:hAnsi="Times New Roman" w:cs="Times New Roman"/>
                <w:b/>
                <w:bCs/>
                <w:kern w:val="0"/>
                <w:sz w:val="20"/>
                <w:szCs w:val="20"/>
                <w:lang w:eastAsia="pt-BR" w:bidi="ar-SA"/>
              </w:rPr>
              <w:t>Data</w:t>
            </w:r>
          </w:p>
        </w:tc>
        <w:tc>
          <w:tcPr>
            <w:tcW w:w="435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83FDE41"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r w:rsidRPr="00D10B10">
              <w:rPr>
                <w:rFonts w:ascii="Times New Roman" w:eastAsia="Times New Roman" w:hAnsi="Times New Roman" w:cs="Times New Roman"/>
                <w:b/>
                <w:bCs/>
                <w:kern w:val="0"/>
                <w:sz w:val="20"/>
                <w:szCs w:val="20"/>
                <w:lang w:eastAsia="pt-BR" w:bidi="ar-SA"/>
              </w:rPr>
              <w:t>Código</w:t>
            </w:r>
          </w:p>
        </w:tc>
      </w:tr>
      <w:tr w:rsidR="00D10B10" w:rsidRPr="00D10B10" w14:paraId="456C2DB9" w14:textId="77777777" w:rsidTr="00D10B10">
        <w:trPr>
          <w:trHeight w:val="163"/>
          <w:tblCellSpacing w:w="0" w:type="dxa"/>
        </w:trPr>
        <w:tc>
          <w:tcPr>
            <w:tcW w:w="4335" w:type="dxa"/>
            <w:tcBorders>
              <w:top w:val="nil"/>
              <w:left w:val="single" w:sz="6" w:space="0" w:color="000000"/>
              <w:bottom w:val="single" w:sz="6" w:space="0" w:color="000000"/>
              <w:right w:val="nil"/>
            </w:tcBorders>
            <w:tcMar>
              <w:top w:w="0" w:type="dxa"/>
              <w:left w:w="57" w:type="dxa"/>
              <w:bottom w:w="57" w:type="dxa"/>
              <w:right w:w="0" w:type="dxa"/>
            </w:tcMar>
            <w:hideMark/>
          </w:tcPr>
          <w:p w14:paraId="634374B8"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c>
          <w:tcPr>
            <w:tcW w:w="435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DE1AB0F"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r>
      <w:tr w:rsidR="00D10B10" w:rsidRPr="00D10B10" w14:paraId="4939F875" w14:textId="77777777" w:rsidTr="00D10B10">
        <w:trPr>
          <w:trHeight w:val="235"/>
          <w:tblCellSpacing w:w="0" w:type="dxa"/>
        </w:trPr>
        <w:tc>
          <w:tcPr>
            <w:tcW w:w="4335" w:type="dxa"/>
            <w:tcBorders>
              <w:top w:val="nil"/>
              <w:left w:val="single" w:sz="6" w:space="0" w:color="000000"/>
              <w:bottom w:val="single" w:sz="6" w:space="0" w:color="000000"/>
              <w:right w:val="nil"/>
            </w:tcBorders>
            <w:tcMar>
              <w:top w:w="0" w:type="dxa"/>
              <w:left w:w="57" w:type="dxa"/>
              <w:bottom w:w="57" w:type="dxa"/>
              <w:right w:w="0" w:type="dxa"/>
            </w:tcMar>
            <w:hideMark/>
          </w:tcPr>
          <w:p w14:paraId="6222F2CA"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c>
          <w:tcPr>
            <w:tcW w:w="435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1C90E64"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r>
      <w:tr w:rsidR="00D10B10" w:rsidRPr="00D10B10" w14:paraId="3B6B3B96" w14:textId="77777777" w:rsidTr="00517466">
        <w:trPr>
          <w:trHeight w:val="199"/>
          <w:tblCellSpacing w:w="0" w:type="dxa"/>
        </w:trPr>
        <w:tc>
          <w:tcPr>
            <w:tcW w:w="4335" w:type="dxa"/>
            <w:tcBorders>
              <w:top w:val="nil"/>
              <w:left w:val="single" w:sz="6" w:space="0" w:color="000000"/>
              <w:bottom w:val="single" w:sz="6" w:space="0" w:color="000000"/>
              <w:right w:val="nil"/>
            </w:tcBorders>
            <w:tcMar>
              <w:top w:w="0" w:type="dxa"/>
              <w:left w:w="57" w:type="dxa"/>
              <w:bottom w:w="57" w:type="dxa"/>
              <w:right w:w="0" w:type="dxa"/>
            </w:tcMar>
            <w:hideMark/>
          </w:tcPr>
          <w:p w14:paraId="4FFD6A28"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c>
          <w:tcPr>
            <w:tcW w:w="435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7DE6F93"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r>
      <w:tr w:rsidR="00D10B10" w:rsidRPr="00D10B10" w14:paraId="7A6664AE" w14:textId="77777777" w:rsidTr="00D10B10">
        <w:trPr>
          <w:trHeight w:val="245"/>
          <w:tblCellSpacing w:w="0" w:type="dxa"/>
        </w:trPr>
        <w:tc>
          <w:tcPr>
            <w:tcW w:w="4335" w:type="dxa"/>
            <w:tcBorders>
              <w:top w:val="nil"/>
              <w:left w:val="single" w:sz="6" w:space="0" w:color="000000"/>
              <w:bottom w:val="single" w:sz="6" w:space="0" w:color="000000"/>
              <w:right w:val="nil"/>
            </w:tcBorders>
            <w:tcMar>
              <w:top w:w="0" w:type="dxa"/>
              <w:left w:w="57" w:type="dxa"/>
              <w:bottom w:w="57" w:type="dxa"/>
              <w:right w:w="0" w:type="dxa"/>
            </w:tcMar>
            <w:hideMark/>
          </w:tcPr>
          <w:p w14:paraId="1BD9B386"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c>
          <w:tcPr>
            <w:tcW w:w="435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9C8E0D8"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r>
      <w:tr w:rsidR="00D10B10" w:rsidRPr="00D10B10" w14:paraId="3DE7F14F" w14:textId="77777777" w:rsidTr="00D10B10">
        <w:trPr>
          <w:trHeight w:val="167"/>
          <w:tblCellSpacing w:w="0" w:type="dxa"/>
        </w:trPr>
        <w:tc>
          <w:tcPr>
            <w:tcW w:w="4335" w:type="dxa"/>
            <w:tcBorders>
              <w:top w:val="nil"/>
              <w:left w:val="single" w:sz="6" w:space="0" w:color="000000"/>
              <w:bottom w:val="single" w:sz="6" w:space="0" w:color="000000"/>
              <w:right w:val="nil"/>
            </w:tcBorders>
            <w:tcMar>
              <w:top w:w="0" w:type="dxa"/>
              <w:left w:w="57" w:type="dxa"/>
              <w:bottom w:w="57" w:type="dxa"/>
              <w:right w:w="0" w:type="dxa"/>
            </w:tcMar>
            <w:hideMark/>
          </w:tcPr>
          <w:p w14:paraId="4531597A"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c>
          <w:tcPr>
            <w:tcW w:w="435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1427750"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r>
      <w:tr w:rsidR="00D10B10" w:rsidRPr="00D10B10" w14:paraId="546AC4E8" w14:textId="77777777" w:rsidTr="00D10B10">
        <w:trPr>
          <w:trHeight w:val="256"/>
          <w:tblCellSpacing w:w="0" w:type="dxa"/>
        </w:trPr>
        <w:tc>
          <w:tcPr>
            <w:tcW w:w="4335" w:type="dxa"/>
            <w:tcBorders>
              <w:top w:val="nil"/>
              <w:left w:val="single" w:sz="6" w:space="0" w:color="000000"/>
              <w:bottom w:val="single" w:sz="6" w:space="0" w:color="000000"/>
              <w:right w:val="nil"/>
            </w:tcBorders>
            <w:tcMar>
              <w:top w:w="0" w:type="dxa"/>
              <w:left w:w="57" w:type="dxa"/>
              <w:bottom w:w="57" w:type="dxa"/>
              <w:right w:w="0" w:type="dxa"/>
            </w:tcMar>
            <w:hideMark/>
          </w:tcPr>
          <w:p w14:paraId="062134DA"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c>
          <w:tcPr>
            <w:tcW w:w="435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2F537CE"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r>
      <w:tr w:rsidR="00D10B10" w:rsidRPr="00D10B10" w14:paraId="02C8F49F" w14:textId="77777777" w:rsidTr="00D10B10">
        <w:trPr>
          <w:trHeight w:val="217"/>
          <w:tblCellSpacing w:w="0" w:type="dxa"/>
        </w:trPr>
        <w:tc>
          <w:tcPr>
            <w:tcW w:w="4335" w:type="dxa"/>
            <w:tcBorders>
              <w:top w:val="nil"/>
              <w:left w:val="single" w:sz="6" w:space="0" w:color="000000"/>
              <w:bottom w:val="single" w:sz="6" w:space="0" w:color="000000"/>
              <w:right w:val="nil"/>
            </w:tcBorders>
            <w:tcMar>
              <w:top w:w="0" w:type="dxa"/>
              <w:left w:w="57" w:type="dxa"/>
              <w:bottom w:w="57" w:type="dxa"/>
              <w:right w:w="0" w:type="dxa"/>
            </w:tcMar>
            <w:hideMark/>
          </w:tcPr>
          <w:p w14:paraId="1F10E7C7"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c>
          <w:tcPr>
            <w:tcW w:w="435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6987B8E"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r>
      <w:tr w:rsidR="00D10B10" w:rsidRPr="00D10B10" w14:paraId="65C0DEBE" w14:textId="77777777" w:rsidTr="00D10B10">
        <w:trPr>
          <w:trHeight w:val="208"/>
          <w:tblCellSpacing w:w="0" w:type="dxa"/>
        </w:trPr>
        <w:tc>
          <w:tcPr>
            <w:tcW w:w="4335" w:type="dxa"/>
            <w:tcBorders>
              <w:top w:val="nil"/>
              <w:left w:val="single" w:sz="6" w:space="0" w:color="000000"/>
              <w:bottom w:val="single" w:sz="6" w:space="0" w:color="000000"/>
              <w:right w:val="nil"/>
            </w:tcBorders>
            <w:tcMar>
              <w:top w:w="0" w:type="dxa"/>
              <w:left w:w="57" w:type="dxa"/>
              <w:bottom w:w="57" w:type="dxa"/>
              <w:right w:w="0" w:type="dxa"/>
            </w:tcMar>
            <w:hideMark/>
          </w:tcPr>
          <w:p w14:paraId="725D18CD"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c>
          <w:tcPr>
            <w:tcW w:w="435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88D74A5"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r>
      <w:tr w:rsidR="00D10B10" w:rsidRPr="00D10B10" w14:paraId="5DA665D6" w14:textId="77777777" w:rsidTr="00D10B10">
        <w:trPr>
          <w:trHeight w:val="295"/>
          <w:tblCellSpacing w:w="0" w:type="dxa"/>
        </w:trPr>
        <w:tc>
          <w:tcPr>
            <w:tcW w:w="4335" w:type="dxa"/>
            <w:tcBorders>
              <w:top w:val="nil"/>
              <w:left w:val="single" w:sz="6" w:space="0" w:color="000000"/>
              <w:bottom w:val="single" w:sz="6" w:space="0" w:color="000000"/>
              <w:right w:val="nil"/>
            </w:tcBorders>
            <w:tcMar>
              <w:top w:w="0" w:type="dxa"/>
              <w:left w:w="57" w:type="dxa"/>
              <w:bottom w:w="57" w:type="dxa"/>
              <w:right w:w="0" w:type="dxa"/>
            </w:tcMar>
            <w:hideMark/>
          </w:tcPr>
          <w:p w14:paraId="332E0228"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c>
          <w:tcPr>
            <w:tcW w:w="435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71577ED"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r>
      <w:tr w:rsidR="00D10B10" w:rsidRPr="00D10B10" w14:paraId="566C0E00" w14:textId="77777777" w:rsidTr="00D10B10">
        <w:trPr>
          <w:trHeight w:val="187"/>
          <w:tblCellSpacing w:w="0" w:type="dxa"/>
        </w:trPr>
        <w:tc>
          <w:tcPr>
            <w:tcW w:w="4335" w:type="dxa"/>
            <w:tcBorders>
              <w:top w:val="nil"/>
              <w:left w:val="single" w:sz="6" w:space="0" w:color="000000"/>
              <w:bottom w:val="single" w:sz="6" w:space="0" w:color="000000"/>
              <w:right w:val="nil"/>
            </w:tcBorders>
            <w:tcMar>
              <w:top w:w="0" w:type="dxa"/>
              <w:left w:w="57" w:type="dxa"/>
              <w:bottom w:w="57" w:type="dxa"/>
              <w:right w:w="0" w:type="dxa"/>
            </w:tcMar>
            <w:hideMark/>
          </w:tcPr>
          <w:p w14:paraId="539D990F"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c>
          <w:tcPr>
            <w:tcW w:w="435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005B7E1"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r>
      <w:tr w:rsidR="00D10B10" w:rsidRPr="00D10B10" w14:paraId="7CC30E57" w14:textId="77777777" w:rsidTr="00D10B10">
        <w:trPr>
          <w:trHeight w:val="179"/>
          <w:tblCellSpacing w:w="0" w:type="dxa"/>
        </w:trPr>
        <w:tc>
          <w:tcPr>
            <w:tcW w:w="4335" w:type="dxa"/>
            <w:tcBorders>
              <w:top w:val="nil"/>
              <w:left w:val="single" w:sz="6" w:space="0" w:color="000000"/>
              <w:bottom w:val="single" w:sz="6" w:space="0" w:color="000000"/>
              <w:right w:val="nil"/>
            </w:tcBorders>
            <w:tcMar>
              <w:top w:w="0" w:type="dxa"/>
              <w:left w:w="57" w:type="dxa"/>
              <w:bottom w:w="57" w:type="dxa"/>
              <w:right w:w="0" w:type="dxa"/>
            </w:tcMar>
            <w:hideMark/>
          </w:tcPr>
          <w:p w14:paraId="0A61F8FC"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c>
          <w:tcPr>
            <w:tcW w:w="435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B998CFF"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r>
      <w:tr w:rsidR="00D10B10" w:rsidRPr="00D10B10" w14:paraId="70500F64" w14:textId="77777777" w:rsidTr="00D10B10">
        <w:trPr>
          <w:trHeight w:val="281"/>
          <w:tblCellSpacing w:w="0" w:type="dxa"/>
        </w:trPr>
        <w:tc>
          <w:tcPr>
            <w:tcW w:w="4335" w:type="dxa"/>
            <w:tcBorders>
              <w:top w:val="nil"/>
              <w:left w:val="single" w:sz="6" w:space="0" w:color="000000"/>
              <w:bottom w:val="single" w:sz="6" w:space="0" w:color="000000"/>
              <w:right w:val="nil"/>
            </w:tcBorders>
            <w:tcMar>
              <w:top w:w="0" w:type="dxa"/>
              <w:left w:w="57" w:type="dxa"/>
              <w:bottom w:w="57" w:type="dxa"/>
              <w:right w:w="0" w:type="dxa"/>
            </w:tcMar>
            <w:hideMark/>
          </w:tcPr>
          <w:p w14:paraId="620A1B9C"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c>
          <w:tcPr>
            <w:tcW w:w="435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8D22130"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r>
      <w:tr w:rsidR="00D10B10" w:rsidRPr="00D10B10" w14:paraId="6E0E801E" w14:textId="77777777" w:rsidTr="00517466">
        <w:trPr>
          <w:trHeight w:val="215"/>
          <w:tblCellSpacing w:w="0" w:type="dxa"/>
        </w:trPr>
        <w:tc>
          <w:tcPr>
            <w:tcW w:w="4335" w:type="dxa"/>
            <w:tcBorders>
              <w:top w:val="nil"/>
              <w:left w:val="single" w:sz="6" w:space="0" w:color="000000"/>
              <w:bottom w:val="single" w:sz="6" w:space="0" w:color="000000"/>
              <w:right w:val="nil"/>
            </w:tcBorders>
            <w:tcMar>
              <w:top w:w="0" w:type="dxa"/>
              <w:left w:w="57" w:type="dxa"/>
              <w:bottom w:w="57" w:type="dxa"/>
              <w:right w:w="0" w:type="dxa"/>
            </w:tcMar>
            <w:hideMark/>
          </w:tcPr>
          <w:p w14:paraId="4A6B712E"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c>
          <w:tcPr>
            <w:tcW w:w="435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6E1C350"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r>
      <w:tr w:rsidR="00D10B10" w:rsidRPr="00D10B10" w14:paraId="3E978D18" w14:textId="77777777" w:rsidTr="00D10B10">
        <w:trPr>
          <w:tblCellSpacing w:w="0" w:type="dxa"/>
        </w:trPr>
        <w:tc>
          <w:tcPr>
            <w:tcW w:w="4335" w:type="dxa"/>
            <w:tcBorders>
              <w:top w:val="nil"/>
              <w:left w:val="single" w:sz="6" w:space="0" w:color="000000"/>
              <w:bottom w:val="single" w:sz="6" w:space="0" w:color="000000"/>
              <w:right w:val="nil"/>
            </w:tcBorders>
            <w:tcMar>
              <w:top w:w="0" w:type="dxa"/>
              <w:left w:w="57" w:type="dxa"/>
              <w:bottom w:w="57" w:type="dxa"/>
              <w:right w:w="0" w:type="dxa"/>
            </w:tcMar>
            <w:hideMark/>
          </w:tcPr>
          <w:p w14:paraId="3D55F79C"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c>
          <w:tcPr>
            <w:tcW w:w="435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608E720" w14:textId="77777777" w:rsidR="00D10B10" w:rsidRPr="00D10B10" w:rsidRDefault="00D10B10" w:rsidP="00D10B10">
            <w:pPr>
              <w:widowControl/>
              <w:suppressAutoHyphens w:val="0"/>
              <w:spacing w:before="100" w:beforeAutospacing="1" w:line="276" w:lineRule="auto"/>
              <w:textAlignment w:val="auto"/>
              <w:rPr>
                <w:rFonts w:ascii="Liberation Serif" w:eastAsia="Times New Roman" w:hAnsi="Liberation Serif" w:cs="Liberation Serif"/>
                <w:kern w:val="0"/>
                <w:lang w:eastAsia="pt-BR" w:bidi="ar-SA"/>
              </w:rPr>
            </w:pPr>
          </w:p>
        </w:tc>
      </w:tr>
    </w:tbl>
    <w:p w14:paraId="570C9CB9" w14:textId="77777777" w:rsidR="00D10B10" w:rsidRPr="00D10B10" w:rsidRDefault="00D10B10" w:rsidP="00D10B10">
      <w:pPr>
        <w:widowControl/>
        <w:suppressAutoHyphens w:val="0"/>
        <w:spacing w:before="100" w:beforeAutospacing="1"/>
        <w:textAlignment w:val="auto"/>
        <w:rPr>
          <w:rFonts w:ascii="Liberation Serif" w:eastAsia="Times New Roman" w:hAnsi="Liberation Serif" w:cs="Liberation Serif"/>
          <w:kern w:val="0"/>
          <w:lang w:eastAsia="pt-BR" w:bidi="ar-SA"/>
        </w:rPr>
      </w:pPr>
    </w:p>
    <w:tbl>
      <w:tblPr>
        <w:tblW w:w="8955" w:type="dxa"/>
        <w:tblCellSpacing w:w="0" w:type="dxa"/>
        <w:tblCellMar>
          <w:top w:w="60" w:type="dxa"/>
          <w:left w:w="60" w:type="dxa"/>
          <w:bottom w:w="60" w:type="dxa"/>
          <w:right w:w="60" w:type="dxa"/>
        </w:tblCellMar>
        <w:tblLook w:val="04A0" w:firstRow="1" w:lastRow="0" w:firstColumn="1" w:lastColumn="0" w:noHBand="0" w:noVBand="1"/>
      </w:tblPr>
      <w:tblGrid>
        <w:gridCol w:w="8955"/>
      </w:tblGrid>
      <w:tr w:rsidR="00D10B10" w:rsidRPr="00D10B10" w14:paraId="244B90FF" w14:textId="77777777" w:rsidTr="00D10B10">
        <w:trPr>
          <w:tblCellSpacing w:w="0" w:type="dxa"/>
        </w:trPr>
        <w:tc>
          <w:tcPr>
            <w:tcW w:w="8805"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9E5383B" w14:textId="77777777" w:rsidR="00D10B10" w:rsidRPr="00D10B10" w:rsidRDefault="00D10B10" w:rsidP="00D10B10">
            <w:pPr>
              <w:widowControl/>
              <w:suppressAutoHyphens w:val="0"/>
              <w:spacing w:before="113" w:after="113"/>
              <w:contextualSpacing/>
              <w:textAlignment w:val="auto"/>
              <w:rPr>
                <w:rFonts w:ascii="Liberation Serif" w:eastAsia="Times New Roman" w:hAnsi="Liberation Serif" w:cs="Liberation Serif"/>
                <w:kern w:val="0"/>
                <w:lang w:eastAsia="pt-BR" w:bidi="ar-SA"/>
              </w:rPr>
            </w:pPr>
            <w:r w:rsidRPr="00D10B10">
              <w:rPr>
                <w:rFonts w:ascii="Times New Roman" w:eastAsia="Times New Roman" w:hAnsi="Times New Roman" w:cs="Times New Roman"/>
                <w:b/>
                <w:bCs/>
                <w:kern w:val="0"/>
                <w:lang w:eastAsia="pt-BR" w:bidi="ar-SA"/>
              </w:rPr>
              <w:t>ATENÇÃO!</w:t>
            </w:r>
            <w:r w:rsidRPr="00D10B10">
              <w:rPr>
                <w:rFonts w:ascii="Times New Roman" w:eastAsia="Times New Roman" w:hAnsi="Times New Roman" w:cs="Times New Roman"/>
                <w:kern w:val="0"/>
                <w:lang w:eastAsia="pt-BR" w:bidi="ar-SA"/>
              </w:rPr>
              <w:t xml:space="preserve"> O documento não poderá conter rasuras e deverá ser assinado pelo servidor e pelo seu chefe imediato.</w:t>
            </w:r>
          </w:p>
          <w:p w14:paraId="09AAECCE" w14:textId="77777777" w:rsidR="00D10B10" w:rsidRPr="00D10B10" w:rsidRDefault="00D10B10" w:rsidP="00D10B10">
            <w:pPr>
              <w:widowControl/>
              <w:suppressAutoHyphens w:val="0"/>
              <w:spacing w:before="113" w:after="240"/>
              <w:contextualSpacing/>
              <w:textAlignment w:val="auto"/>
              <w:rPr>
                <w:rFonts w:ascii="Liberation Serif" w:eastAsia="Times New Roman" w:hAnsi="Liberation Serif" w:cs="Liberation Serif"/>
                <w:kern w:val="0"/>
                <w:lang w:eastAsia="pt-BR" w:bidi="ar-SA"/>
              </w:rPr>
            </w:pPr>
          </w:p>
          <w:p w14:paraId="7D4B453E" w14:textId="77777777" w:rsidR="00D10B10" w:rsidRPr="00D10B10" w:rsidRDefault="00D10B10" w:rsidP="00D10B10">
            <w:pPr>
              <w:widowControl/>
              <w:suppressAutoHyphens w:val="0"/>
              <w:spacing w:before="100" w:beforeAutospacing="1"/>
              <w:contextualSpacing/>
              <w:jc w:val="center"/>
              <w:textAlignment w:val="auto"/>
              <w:rPr>
                <w:rFonts w:ascii="Arial" w:eastAsia="Times New Roman" w:hAnsi="Arial" w:cs="Arial"/>
                <w:kern w:val="0"/>
                <w:sz w:val="14"/>
                <w:szCs w:val="14"/>
                <w:lang w:eastAsia="pt-BR" w:bidi="ar-SA"/>
              </w:rPr>
            </w:pPr>
            <w:r w:rsidRPr="00D10B10">
              <w:rPr>
                <w:rFonts w:ascii="Arial" w:eastAsia="Times New Roman" w:hAnsi="Arial" w:cs="Arial"/>
                <w:kern w:val="0"/>
                <w:sz w:val="14"/>
                <w:szCs w:val="14"/>
                <w:lang w:eastAsia="pt-BR" w:bidi="ar-SA"/>
              </w:rPr>
              <w:t>_______________________________</w:t>
            </w:r>
          </w:p>
          <w:p w14:paraId="4BAC5462" w14:textId="77777777" w:rsidR="00D10B10" w:rsidRPr="00D10B10" w:rsidRDefault="00D10B10" w:rsidP="00D10B10">
            <w:pPr>
              <w:widowControl/>
              <w:suppressAutoHyphens w:val="0"/>
              <w:spacing w:before="100" w:beforeAutospacing="1"/>
              <w:contextualSpacing/>
              <w:jc w:val="center"/>
              <w:textAlignment w:val="auto"/>
              <w:rPr>
                <w:rFonts w:ascii="Arial" w:eastAsia="Times New Roman" w:hAnsi="Arial" w:cs="Arial"/>
                <w:kern w:val="0"/>
                <w:sz w:val="14"/>
                <w:szCs w:val="14"/>
                <w:lang w:eastAsia="pt-BR" w:bidi="ar-SA"/>
              </w:rPr>
            </w:pPr>
            <w:r w:rsidRPr="00D10B10">
              <w:rPr>
                <w:rFonts w:ascii="Arial" w:eastAsia="Times New Roman" w:hAnsi="Arial" w:cs="Arial"/>
                <w:b/>
                <w:bCs/>
                <w:color w:val="00000A"/>
                <w:kern w:val="0"/>
                <w:sz w:val="14"/>
                <w:szCs w:val="14"/>
                <w:lang w:eastAsia="pt-BR" w:bidi="ar-SA"/>
              </w:rPr>
              <w:t>Assinatura do(a) servidor(a)</w:t>
            </w:r>
          </w:p>
          <w:p w14:paraId="2D2E0CFE" w14:textId="77777777" w:rsidR="00D10B10" w:rsidRPr="00D10B10" w:rsidRDefault="00D10B10" w:rsidP="00D10B10">
            <w:pPr>
              <w:widowControl/>
              <w:suppressAutoHyphens w:val="0"/>
              <w:spacing w:before="100" w:beforeAutospacing="1"/>
              <w:contextualSpacing/>
              <w:jc w:val="center"/>
              <w:textAlignment w:val="auto"/>
              <w:rPr>
                <w:rFonts w:ascii="Arial" w:eastAsia="Times New Roman" w:hAnsi="Arial" w:cs="Arial"/>
                <w:kern w:val="0"/>
                <w:sz w:val="14"/>
                <w:szCs w:val="14"/>
                <w:lang w:eastAsia="pt-BR" w:bidi="ar-SA"/>
              </w:rPr>
            </w:pPr>
          </w:p>
          <w:p w14:paraId="5AB53A7F" w14:textId="77777777" w:rsidR="00D10B10" w:rsidRPr="00D10B10" w:rsidRDefault="00D10B10" w:rsidP="00D10B10">
            <w:pPr>
              <w:widowControl/>
              <w:suppressAutoHyphens w:val="0"/>
              <w:spacing w:before="100" w:beforeAutospacing="1"/>
              <w:contextualSpacing/>
              <w:jc w:val="center"/>
              <w:textAlignment w:val="auto"/>
              <w:rPr>
                <w:rFonts w:ascii="Arial" w:eastAsia="Times New Roman" w:hAnsi="Arial" w:cs="Arial"/>
                <w:kern w:val="0"/>
                <w:sz w:val="14"/>
                <w:szCs w:val="14"/>
                <w:lang w:eastAsia="pt-BR" w:bidi="ar-SA"/>
              </w:rPr>
            </w:pPr>
          </w:p>
          <w:p w14:paraId="75920C40" w14:textId="77777777" w:rsidR="00D10B10" w:rsidRPr="00D10B10" w:rsidRDefault="00D10B10" w:rsidP="00D10B10">
            <w:pPr>
              <w:widowControl/>
              <w:suppressAutoHyphens w:val="0"/>
              <w:spacing w:before="100" w:beforeAutospacing="1"/>
              <w:contextualSpacing/>
              <w:jc w:val="center"/>
              <w:textAlignment w:val="auto"/>
              <w:rPr>
                <w:rFonts w:ascii="Arial" w:eastAsia="Times New Roman" w:hAnsi="Arial" w:cs="Arial"/>
                <w:kern w:val="0"/>
                <w:sz w:val="14"/>
                <w:szCs w:val="14"/>
                <w:lang w:eastAsia="pt-BR" w:bidi="ar-SA"/>
              </w:rPr>
            </w:pPr>
            <w:r w:rsidRPr="00D10B10">
              <w:rPr>
                <w:rFonts w:ascii="Arial" w:eastAsia="Times New Roman" w:hAnsi="Arial" w:cs="Arial"/>
                <w:kern w:val="0"/>
                <w:sz w:val="14"/>
                <w:szCs w:val="14"/>
                <w:lang w:eastAsia="pt-BR" w:bidi="ar-SA"/>
              </w:rPr>
              <w:t>_______________________________</w:t>
            </w:r>
          </w:p>
          <w:p w14:paraId="7EECE596" w14:textId="6994F3E0" w:rsidR="00D10B10" w:rsidRDefault="00D10B10" w:rsidP="00D10B10">
            <w:pPr>
              <w:widowControl/>
              <w:suppressAutoHyphens w:val="0"/>
              <w:spacing w:before="100" w:beforeAutospacing="1"/>
              <w:contextualSpacing/>
              <w:jc w:val="center"/>
              <w:textAlignment w:val="auto"/>
              <w:rPr>
                <w:rFonts w:ascii="Arial" w:eastAsia="Times New Roman" w:hAnsi="Arial" w:cs="Arial"/>
                <w:b/>
                <w:bCs/>
                <w:color w:val="00000A"/>
                <w:kern w:val="0"/>
                <w:sz w:val="14"/>
                <w:szCs w:val="14"/>
                <w:lang w:eastAsia="pt-BR" w:bidi="ar-SA"/>
              </w:rPr>
            </w:pPr>
            <w:r w:rsidRPr="00D10B10">
              <w:rPr>
                <w:rFonts w:ascii="Arial" w:eastAsia="Times New Roman" w:hAnsi="Arial" w:cs="Arial"/>
                <w:b/>
                <w:bCs/>
                <w:color w:val="00000A"/>
                <w:kern w:val="0"/>
                <w:sz w:val="14"/>
                <w:szCs w:val="14"/>
                <w:lang w:eastAsia="pt-BR" w:bidi="ar-SA"/>
              </w:rPr>
              <w:t>Carimbo e assinatura da chefia imediata</w:t>
            </w:r>
          </w:p>
          <w:p w14:paraId="125CB524" w14:textId="099DD49D" w:rsidR="005547E2" w:rsidRDefault="005547E2" w:rsidP="00D10B10">
            <w:pPr>
              <w:widowControl/>
              <w:suppressAutoHyphens w:val="0"/>
              <w:spacing w:before="100" w:beforeAutospacing="1"/>
              <w:contextualSpacing/>
              <w:jc w:val="center"/>
              <w:textAlignment w:val="auto"/>
              <w:rPr>
                <w:rFonts w:ascii="Arial" w:eastAsia="Times New Roman" w:hAnsi="Arial" w:cs="Arial"/>
                <w:b/>
                <w:bCs/>
                <w:color w:val="00000A"/>
                <w:kern w:val="0"/>
                <w:sz w:val="14"/>
                <w:szCs w:val="14"/>
                <w:lang w:eastAsia="pt-BR" w:bidi="ar-SA"/>
              </w:rPr>
            </w:pPr>
          </w:p>
          <w:p w14:paraId="06F236CC" w14:textId="152CE696" w:rsidR="005547E2" w:rsidRDefault="005547E2" w:rsidP="00D10B10">
            <w:pPr>
              <w:widowControl/>
              <w:suppressAutoHyphens w:val="0"/>
              <w:spacing w:before="100" w:beforeAutospacing="1"/>
              <w:contextualSpacing/>
              <w:jc w:val="center"/>
              <w:textAlignment w:val="auto"/>
              <w:rPr>
                <w:rFonts w:ascii="Arial" w:eastAsia="Times New Roman" w:hAnsi="Arial" w:cs="Arial"/>
                <w:b/>
                <w:bCs/>
                <w:color w:val="00000A"/>
                <w:kern w:val="0"/>
                <w:sz w:val="14"/>
                <w:szCs w:val="14"/>
                <w:lang w:eastAsia="pt-BR" w:bidi="ar-SA"/>
              </w:rPr>
            </w:pPr>
          </w:p>
          <w:p w14:paraId="7696BDFD" w14:textId="10038747" w:rsidR="005547E2" w:rsidRDefault="005547E2" w:rsidP="00D10B10">
            <w:pPr>
              <w:widowControl/>
              <w:suppressAutoHyphens w:val="0"/>
              <w:spacing w:before="100" w:beforeAutospacing="1"/>
              <w:contextualSpacing/>
              <w:jc w:val="center"/>
              <w:textAlignment w:val="auto"/>
              <w:rPr>
                <w:rFonts w:ascii="Arial" w:eastAsia="Times New Roman" w:hAnsi="Arial" w:cs="Arial"/>
                <w:b/>
                <w:bCs/>
                <w:color w:val="00000A"/>
                <w:kern w:val="0"/>
                <w:sz w:val="14"/>
                <w:szCs w:val="14"/>
                <w:lang w:eastAsia="pt-BR" w:bidi="ar-SA"/>
              </w:rPr>
            </w:pPr>
          </w:p>
          <w:p w14:paraId="726965B6" w14:textId="506FFCCA" w:rsidR="005547E2" w:rsidRDefault="005547E2" w:rsidP="00D10B10">
            <w:pPr>
              <w:widowControl/>
              <w:suppressAutoHyphens w:val="0"/>
              <w:spacing w:before="100" w:beforeAutospacing="1"/>
              <w:contextualSpacing/>
              <w:jc w:val="center"/>
              <w:textAlignment w:val="auto"/>
              <w:rPr>
                <w:rFonts w:ascii="Arial" w:eastAsia="Times New Roman" w:hAnsi="Arial" w:cs="Arial"/>
                <w:b/>
                <w:bCs/>
                <w:color w:val="00000A"/>
                <w:kern w:val="0"/>
                <w:sz w:val="14"/>
                <w:szCs w:val="14"/>
                <w:lang w:eastAsia="pt-BR" w:bidi="ar-SA"/>
              </w:rPr>
            </w:pPr>
          </w:p>
          <w:p w14:paraId="7341AD04" w14:textId="39977847" w:rsidR="005547E2" w:rsidRDefault="005547E2" w:rsidP="00D10B10">
            <w:pPr>
              <w:widowControl/>
              <w:suppressAutoHyphens w:val="0"/>
              <w:spacing w:before="100" w:beforeAutospacing="1"/>
              <w:contextualSpacing/>
              <w:jc w:val="center"/>
              <w:textAlignment w:val="auto"/>
              <w:rPr>
                <w:rFonts w:ascii="Arial" w:eastAsia="Times New Roman" w:hAnsi="Arial" w:cs="Arial"/>
                <w:b/>
                <w:bCs/>
                <w:color w:val="00000A"/>
                <w:kern w:val="0"/>
                <w:sz w:val="14"/>
                <w:szCs w:val="14"/>
                <w:lang w:eastAsia="pt-BR" w:bidi="ar-SA"/>
              </w:rPr>
            </w:pPr>
          </w:p>
          <w:p w14:paraId="1B0B27CF" w14:textId="77777777" w:rsidR="005547E2" w:rsidRPr="005547E2" w:rsidRDefault="005547E2" w:rsidP="005547E2">
            <w:pPr>
              <w:widowControl/>
              <w:suppressAutoHyphens w:val="0"/>
              <w:spacing w:before="100" w:beforeAutospacing="1"/>
              <w:textAlignment w:val="auto"/>
              <w:rPr>
                <w:rFonts w:ascii="Arial" w:eastAsia="Times New Roman" w:hAnsi="Arial" w:cs="Arial"/>
                <w:kern w:val="0"/>
                <w:lang w:eastAsia="pt-BR" w:bidi="ar-SA"/>
              </w:rPr>
            </w:pPr>
            <w:r w:rsidRPr="005547E2">
              <w:rPr>
                <w:rFonts w:ascii="Arial" w:eastAsia="Times New Roman" w:hAnsi="Arial" w:cs="Arial"/>
                <w:kern w:val="0"/>
                <w:sz w:val="16"/>
                <w:szCs w:val="16"/>
                <w:lang w:eastAsia="pt-BR" w:bidi="ar-SA"/>
              </w:rPr>
              <w:t>CÂMARA MUNICIPAL DE MONTES CLAROS - RUA URBINO VIANA, 600, VILA GUILHERMINA – CEP:39.400-087 – MONTES CLAROS/MG – TELEFONES: (38) 3690-5400</w:t>
            </w:r>
          </w:p>
          <w:p w14:paraId="02EDFF28" w14:textId="0732BC2A" w:rsidR="005547E2" w:rsidRDefault="005547E2" w:rsidP="00D10B10">
            <w:pPr>
              <w:widowControl/>
              <w:suppressAutoHyphens w:val="0"/>
              <w:spacing w:before="100" w:beforeAutospacing="1"/>
              <w:contextualSpacing/>
              <w:jc w:val="center"/>
              <w:textAlignment w:val="auto"/>
              <w:rPr>
                <w:rFonts w:ascii="Arial" w:eastAsia="Times New Roman" w:hAnsi="Arial" w:cs="Arial"/>
                <w:b/>
                <w:bCs/>
                <w:color w:val="00000A"/>
                <w:kern w:val="0"/>
                <w:sz w:val="14"/>
                <w:szCs w:val="14"/>
                <w:lang w:eastAsia="pt-BR" w:bidi="ar-SA"/>
              </w:rPr>
            </w:pPr>
          </w:p>
          <w:p w14:paraId="40693F7F" w14:textId="77777777" w:rsidR="00EC1EA5" w:rsidRPr="00EC1EA5" w:rsidRDefault="00EC1EA5" w:rsidP="00D10B10">
            <w:pPr>
              <w:widowControl/>
              <w:suppressAutoHyphens w:val="0"/>
              <w:spacing w:before="100" w:beforeAutospacing="1"/>
              <w:contextualSpacing/>
              <w:jc w:val="center"/>
              <w:textAlignment w:val="auto"/>
              <w:rPr>
                <w:rFonts w:ascii="Arial" w:eastAsia="Times New Roman" w:hAnsi="Arial" w:cs="Arial"/>
                <w:b/>
                <w:bCs/>
                <w:color w:val="00000A"/>
                <w:kern w:val="0"/>
                <w:sz w:val="14"/>
                <w:szCs w:val="14"/>
                <w:lang w:eastAsia="pt-BR" w:bidi="ar-SA"/>
              </w:rPr>
            </w:pPr>
          </w:p>
          <w:p w14:paraId="7C160BDF" w14:textId="77777777" w:rsidR="005547E2" w:rsidRPr="00D10B10" w:rsidRDefault="005547E2" w:rsidP="00D10B10">
            <w:pPr>
              <w:widowControl/>
              <w:suppressAutoHyphens w:val="0"/>
              <w:spacing w:before="100" w:beforeAutospacing="1"/>
              <w:contextualSpacing/>
              <w:jc w:val="center"/>
              <w:textAlignment w:val="auto"/>
              <w:rPr>
                <w:rFonts w:ascii="Arial" w:eastAsia="Times New Roman" w:hAnsi="Arial" w:cs="Arial"/>
                <w:kern w:val="0"/>
                <w:sz w:val="14"/>
                <w:szCs w:val="14"/>
                <w:lang w:eastAsia="pt-BR" w:bidi="ar-SA"/>
              </w:rPr>
            </w:pPr>
          </w:p>
          <w:p w14:paraId="6130B2E3" w14:textId="77777777" w:rsidR="00D10B10" w:rsidRPr="00D10B10" w:rsidRDefault="00D10B10" w:rsidP="00D10B10">
            <w:pPr>
              <w:widowControl/>
              <w:suppressAutoHyphens w:val="0"/>
              <w:spacing w:before="100" w:beforeAutospacing="1"/>
              <w:contextualSpacing/>
              <w:textAlignment w:val="auto"/>
              <w:rPr>
                <w:rFonts w:ascii="Liberation Serif" w:eastAsia="Times New Roman" w:hAnsi="Liberation Serif" w:cs="Liberation Serif"/>
                <w:kern w:val="0"/>
                <w:lang w:eastAsia="pt-BR" w:bidi="ar-SA"/>
              </w:rPr>
            </w:pPr>
          </w:p>
        </w:tc>
      </w:tr>
    </w:tbl>
    <w:p w14:paraId="02065B03" w14:textId="77777777" w:rsidR="00D10B10" w:rsidRPr="00D10B10" w:rsidRDefault="00D10B10" w:rsidP="00D10B10">
      <w:pPr>
        <w:widowControl/>
        <w:suppressAutoHyphens w:val="0"/>
        <w:spacing w:before="100" w:beforeAutospacing="1" w:after="240"/>
        <w:contextualSpacing/>
        <w:textAlignment w:val="auto"/>
        <w:rPr>
          <w:rFonts w:ascii="Times New Roman" w:eastAsia="Times New Roman" w:hAnsi="Times New Roman" w:cs="Times New Roman"/>
          <w:kern w:val="0"/>
          <w:lang w:eastAsia="pt-BR" w:bidi="ar-SA"/>
        </w:rPr>
      </w:pPr>
    </w:p>
    <w:p w14:paraId="48DE236F" w14:textId="77777777" w:rsidR="00D10B10" w:rsidRPr="00D10B10" w:rsidRDefault="00D10B10" w:rsidP="00D10B10">
      <w:pPr>
        <w:widowControl/>
        <w:suppressAutoHyphens w:val="0"/>
        <w:spacing w:before="100" w:beforeAutospacing="1" w:after="240"/>
        <w:textAlignment w:val="auto"/>
        <w:rPr>
          <w:rFonts w:ascii="Times New Roman" w:eastAsia="Times New Roman" w:hAnsi="Times New Roman" w:cs="Times New Roman"/>
          <w:kern w:val="0"/>
          <w:lang w:eastAsia="pt-BR" w:bidi="ar-SA"/>
        </w:rPr>
      </w:pPr>
    </w:p>
    <w:p w14:paraId="0FB83EAA" w14:textId="77777777" w:rsidR="00D10B10" w:rsidRDefault="00D10B10" w:rsidP="007307B9">
      <w:pPr>
        <w:contextualSpacing/>
        <w:mirrorIndents/>
        <w:jc w:val="center"/>
        <w:rPr>
          <w:rFonts w:ascii="Arial" w:hAnsi="Arial"/>
          <w:b/>
          <w:bCs/>
          <w:sz w:val="14"/>
          <w:szCs w:val="14"/>
        </w:rPr>
      </w:pPr>
    </w:p>
    <w:sectPr w:rsidR="00D10B10" w:rsidSect="00293BFA">
      <w:headerReference w:type="default" r:id="rId10"/>
      <w:pgSz w:w="11906" w:h="16838"/>
      <w:pgMar w:top="1418" w:right="941" w:bottom="426" w:left="1050" w:header="1134" w:footer="0"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A75F2" w14:textId="77777777" w:rsidR="000C7369" w:rsidRDefault="000C7369">
      <w:r>
        <w:separator/>
      </w:r>
    </w:p>
  </w:endnote>
  <w:endnote w:type="continuationSeparator" w:id="0">
    <w:p w14:paraId="2C7221D9" w14:textId="77777777" w:rsidR="000C7369" w:rsidRDefault="000C7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0">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A3001" w14:textId="77777777" w:rsidR="000C7369" w:rsidRDefault="000C7369">
      <w:r>
        <w:separator/>
      </w:r>
    </w:p>
  </w:footnote>
  <w:footnote w:type="continuationSeparator" w:id="0">
    <w:p w14:paraId="39F1869D" w14:textId="77777777" w:rsidR="000C7369" w:rsidRDefault="000C7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B459E" w14:textId="77777777" w:rsidR="00D27485" w:rsidRDefault="00D2748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39657B"/>
    <w:multiLevelType w:val="multilevel"/>
    <w:tmpl w:val="F4D681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0994433"/>
    <w:multiLevelType w:val="multilevel"/>
    <w:tmpl w:val="1E14664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Ttulo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pStyle w:val="Ttulo7"/>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485"/>
    <w:rsid w:val="00006A5C"/>
    <w:rsid w:val="000133C3"/>
    <w:rsid w:val="000308EA"/>
    <w:rsid w:val="0004058B"/>
    <w:rsid w:val="0005030B"/>
    <w:rsid w:val="00055FCD"/>
    <w:rsid w:val="00061DC9"/>
    <w:rsid w:val="000773BA"/>
    <w:rsid w:val="00083D6E"/>
    <w:rsid w:val="0008651C"/>
    <w:rsid w:val="000A61EF"/>
    <w:rsid w:val="000B51A5"/>
    <w:rsid w:val="000B5611"/>
    <w:rsid w:val="000C3073"/>
    <w:rsid w:val="000C3F25"/>
    <w:rsid w:val="000C7369"/>
    <w:rsid w:val="000D0EFB"/>
    <w:rsid w:val="000E5538"/>
    <w:rsid w:val="000E5CC1"/>
    <w:rsid w:val="000F1C5B"/>
    <w:rsid w:val="000F1FD7"/>
    <w:rsid w:val="000F33F8"/>
    <w:rsid w:val="00101174"/>
    <w:rsid w:val="001158E9"/>
    <w:rsid w:val="0012785D"/>
    <w:rsid w:val="00132622"/>
    <w:rsid w:val="00150EDA"/>
    <w:rsid w:val="00153F15"/>
    <w:rsid w:val="00154390"/>
    <w:rsid w:val="001619A0"/>
    <w:rsid w:val="001763B4"/>
    <w:rsid w:val="00183A1C"/>
    <w:rsid w:val="00185CC0"/>
    <w:rsid w:val="001935F7"/>
    <w:rsid w:val="001A222E"/>
    <w:rsid w:val="001A319A"/>
    <w:rsid w:val="001A4808"/>
    <w:rsid w:val="001D174C"/>
    <w:rsid w:val="001E46C4"/>
    <w:rsid w:val="001F2201"/>
    <w:rsid w:val="00212C4A"/>
    <w:rsid w:val="00223889"/>
    <w:rsid w:val="00232922"/>
    <w:rsid w:val="0024215F"/>
    <w:rsid w:val="00251888"/>
    <w:rsid w:val="00264D22"/>
    <w:rsid w:val="00283D64"/>
    <w:rsid w:val="00293BFA"/>
    <w:rsid w:val="002947B2"/>
    <w:rsid w:val="00294DC4"/>
    <w:rsid w:val="002A57C1"/>
    <w:rsid w:val="002B0DBA"/>
    <w:rsid w:val="002B35B8"/>
    <w:rsid w:val="002D68C2"/>
    <w:rsid w:val="002D7AC5"/>
    <w:rsid w:val="002E2BB9"/>
    <w:rsid w:val="002E5624"/>
    <w:rsid w:val="003028A2"/>
    <w:rsid w:val="00304BFB"/>
    <w:rsid w:val="00306BF7"/>
    <w:rsid w:val="00325AFE"/>
    <w:rsid w:val="00327C54"/>
    <w:rsid w:val="0033043C"/>
    <w:rsid w:val="00336394"/>
    <w:rsid w:val="00337399"/>
    <w:rsid w:val="0034790F"/>
    <w:rsid w:val="003515C4"/>
    <w:rsid w:val="00351AA2"/>
    <w:rsid w:val="003620C4"/>
    <w:rsid w:val="00377B12"/>
    <w:rsid w:val="00381565"/>
    <w:rsid w:val="00382957"/>
    <w:rsid w:val="00383F7A"/>
    <w:rsid w:val="003843A4"/>
    <w:rsid w:val="00387044"/>
    <w:rsid w:val="003907DF"/>
    <w:rsid w:val="00391603"/>
    <w:rsid w:val="003B2BAE"/>
    <w:rsid w:val="003C0B28"/>
    <w:rsid w:val="003E1749"/>
    <w:rsid w:val="003E2BDA"/>
    <w:rsid w:val="003E45E7"/>
    <w:rsid w:val="003F5CF6"/>
    <w:rsid w:val="003F6AAA"/>
    <w:rsid w:val="00417E96"/>
    <w:rsid w:val="0043048E"/>
    <w:rsid w:val="00446C10"/>
    <w:rsid w:val="00453649"/>
    <w:rsid w:val="00453BD2"/>
    <w:rsid w:val="00455E80"/>
    <w:rsid w:val="00494887"/>
    <w:rsid w:val="004952C2"/>
    <w:rsid w:val="004A27B6"/>
    <w:rsid w:val="004A3520"/>
    <w:rsid w:val="004B4058"/>
    <w:rsid w:val="004C2EB2"/>
    <w:rsid w:val="004C5A17"/>
    <w:rsid w:val="004C7270"/>
    <w:rsid w:val="004E1110"/>
    <w:rsid w:val="004E196D"/>
    <w:rsid w:val="004F2E8F"/>
    <w:rsid w:val="004F496A"/>
    <w:rsid w:val="004F5118"/>
    <w:rsid w:val="004F5ABE"/>
    <w:rsid w:val="00501BAA"/>
    <w:rsid w:val="00504A23"/>
    <w:rsid w:val="00513FFE"/>
    <w:rsid w:val="00517466"/>
    <w:rsid w:val="00522717"/>
    <w:rsid w:val="00526119"/>
    <w:rsid w:val="005265C9"/>
    <w:rsid w:val="005455C2"/>
    <w:rsid w:val="005547E2"/>
    <w:rsid w:val="00572785"/>
    <w:rsid w:val="00581753"/>
    <w:rsid w:val="00592680"/>
    <w:rsid w:val="005A5C18"/>
    <w:rsid w:val="005B2F6D"/>
    <w:rsid w:val="005B5F90"/>
    <w:rsid w:val="005D77A9"/>
    <w:rsid w:val="005E0D1C"/>
    <w:rsid w:val="00603DF2"/>
    <w:rsid w:val="0060559C"/>
    <w:rsid w:val="006151D7"/>
    <w:rsid w:val="00616A7F"/>
    <w:rsid w:val="006202F7"/>
    <w:rsid w:val="00623CDD"/>
    <w:rsid w:val="00637499"/>
    <w:rsid w:val="00637C6F"/>
    <w:rsid w:val="006452B7"/>
    <w:rsid w:val="0065555D"/>
    <w:rsid w:val="00655FF4"/>
    <w:rsid w:val="00674AF1"/>
    <w:rsid w:val="006875D0"/>
    <w:rsid w:val="00694210"/>
    <w:rsid w:val="006A0FD5"/>
    <w:rsid w:val="006A2698"/>
    <w:rsid w:val="006A2B9A"/>
    <w:rsid w:val="006A5507"/>
    <w:rsid w:val="006A7A51"/>
    <w:rsid w:val="006C5B50"/>
    <w:rsid w:val="006C64D9"/>
    <w:rsid w:val="006D0566"/>
    <w:rsid w:val="006D45F1"/>
    <w:rsid w:val="006E2852"/>
    <w:rsid w:val="00717CCE"/>
    <w:rsid w:val="0072468D"/>
    <w:rsid w:val="00725559"/>
    <w:rsid w:val="007307B9"/>
    <w:rsid w:val="00754AD0"/>
    <w:rsid w:val="00766DBB"/>
    <w:rsid w:val="00794F84"/>
    <w:rsid w:val="007968B1"/>
    <w:rsid w:val="007A14D0"/>
    <w:rsid w:val="007D46EF"/>
    <w:rsid w:val="007F4AF5"/>
    <w:rsid w:val="007F57B6"/>
    <w:rsid w:val="008041A8"/>
    <w:rsid w:val="00821C5C"/>
    <w:rsid w:val="00822533"/>
    <w:rsid w:val="008229F4"/>
    <w:rsid w:val="00825AE6"/>
    <w:rsid w:val="00831965"/>
    <w:rsid w:val="00841A3E"/>
    <w:rsid w:val="008454A1"/>
    <w:rsid w:val="008615EC"/>
    <w:rsid w:val="00875678"/>
    <w:rsid w:val="00877DE2"/>
    <w:rsid w:val="00881928"/>
    <w:rsid w:val="00886F3F"/>
    <w:rsid w:val="008A526C"/>
    <w:rsid w:val="008E105D"/>
    <w:rsid w:val="008E7D90"/>
    <w:rsid w:val="008F4390"/>
    <w:rsid w:val="009153DB"/>
    <w:rsid w:val="0092798A"/>
    <w:rsid w:val="00927F52"/>
    <w:rsid w:val="009428C8"/>
    <w:rsid w:val="00947167"/>
    <w:rsid w:val="009508D5"/>
    <w:rsid w:val="00950F68"/>
    <w:rsid w:val="009522A2"/>
    <w:rsid w:val="00975704"/>
    <w:rsid w:val="00991FD1"/>
    <w:rsid w:val="009A189F"/>
    <w:rsid w:val="009B72E0"/>
    <w:rsid w:val="009B7A12"/>
    <w:rsid w:val="009C045D"/>
    <w:rsid w:val="009E4582"/>
    <w:rsid w:val="009E50C2"/>
    <w:rsid w:val="009E7BCF"/>
    <w:rsid w:val="009F494F"/>
    <w:rsid w:val="009F49C0"/>
    <w:rsid w:val="00A02FF9"/>
    <w:rsid w:val="00A229B0"/>
    <w:rsid w:val="00A22FCB"/>
    <w:rsid w:val="00A36E30"/>
    <w:rsid w:val="00A40E47"/>
    <w:rsid w:val="00A41F45"/>
    <w:rsid w:val="00A44179"/>
    <w:rsid w:val="00A50A96"/>
    <w:rsid w:val="00A53D66"/>
    <w:rsid w:val="00A55707"/>
    <w:rsid w:val="00A71874"/>
    <w:rsid w:val="00A93B99"/>
    <w:rsid w:val="00AA666C"/>
    <w:rsid w:val="00AB3873"/>
    <w:rsid w:val="00AB503F"/>
    <w:rsid w:val="00AC13BC"/>
    <w:rsid w:val="00AC5D40"/>
    <w:rsid w:val="00AD11C9"/>
    <w:rsid w:val="00AD309A"/>
    <w:rsid w:val="00AE2C7C"/>
    <w:rsid w:val="00AE5679"/>
    <w:rsid w:val="00B00279"/>
    <w:rsid w:val="00B33772"/>
    <w:rsid w:val="00B4129C"/>
    <w:rsid w:val="00B42577"/>
    <w:rsid w:val="00B45B20"/>
    <w:rsid w:val="00B53CB0"/>
    <w:rsid w:val="00B637E5"/>
    <w:rsid w:val="00B662A3"/>
    <w:rsid w:val="00B7113D"/>
    <w:rsid w:val="00B8247C"/>
    <w:rsid w:val="00B8713A"/>
    <w:rsid w:val="00BA168C"/>
    <w:rsid w:val="00BA45FC"/>
    <w:rsid w:val="00BA61D8"/>
    <w:rsid w:val="00BC2B53"/>
    <w:rsid w:val="00BC406B"/>
    <w:rsid w:val="00BD3CBD"/>
    <w:rsid w:val="00BE1863"/>
    <w:rsid w:val="00BF1AAC"/>
    <w:rsid w:val="00C3248E"/>
    <w:rsid w:val="00C94A99"/>
    <w:rsid w:val="00CA7F75"/>
    <w:rsid w:val="00CB3D9F"/>
    <w:rsid w:val="00CB6FB8"/>
    <w:rsid w:val="00CC7962"/>
    <w:rsid w:val="00CC7C18"/>
    <w:rsid w:val="00D02572"/>
    <w:rsid w:val="00D10B10"/>
    <w:rsid w:val="00D1614A"/>
    <w:rsid w:val="00D1645F"/>
    <w:rsid w:val="00D22F76"/>
    <w:rsid w:val="00D27485"/>
    <w:rsid w:val="00D3059E"/>
    <w:rsid w:val="00D372BD"/>
    <w:rsid w:val="00D521C5"/>
    <w:rsid w:val="00D543BE"/>
    <w:rsid w:val="00D6591C"/>
    <w:rsid w:val="00D73B45"/>
    <w:rsid w:val="00D74E14"/>
    <w:rsid w:val="00D836FD"/>
    <w:rsid w:val="00D8660F"/>
    <w:rsid w:val="00D87CA9"/>
    <w:rsid w:val="00D90B1C"/>
    <w:rsid w:val="00D940B4"/>
    <w:rsid w:val="00D974BC"/>
    <w:rsid w:val="00DA04E2"/>
    <w:rsid w:val="00DA1E6E"/>
    <w:rsid w:val="00DA2544"/>
    <w:rsid w:val="00DB5819"/>
    <w:rsid w:val="00DB5F78"/>
    <w:rsid w:val="00DC43F6"/>
    <w:rsid w:val="00DC45D9"/>
    <w:rsid w:val="00DE2D47"/>
    <w:rsid w:val="00DE79F9"/>
    <w:rsid w:val="00DF4046"/>
    <w:rsid w:val="00DF50A7"/>
    <w:rsid w:val="00E04E1C"/>
    <w:rsid w:val="00E101A9"/>
    <w:rsid w:val="00E340A5"/>
    <w:rsid w:val="00E34AE7"/>
    <w:rsid w:val="00E3522F"/>
    <w:rsid w:val="00E35F86"/>
    <w:rsid w:val="00E37C84"/>
    <w:rsid w:val="00E51DF7"/>
    <w:rsid w:val="00E56E10"/>
    <w:rsid w:val="00E62F0A"/>
    <w:rsid w:val="00E65D0E"/>
    <w:rsid w:val="00E742D8"/>
    <w:rsid w:val="00E8529C"/>
    <w:rsid w:val="00E90F12"/>
    <w:rsid w:val="00E95991"/>
    <w:rsid w:val="00E974C8"/>
    <w:rsid w:val="00EB050D"/>
    <w:rsid w:val="00EB2CE7"/>
    <w:rsid w:val="00EB59F3"/>
    <w:rsid w:val="00EC1EA5"/>
    <w:rsid w:val="00ED39FB"/>
    <w:rsid w:val="00ED62A9"/>
    <w:rsid w:val="00EE038A"/>
    <w:rsid w:val="00EE08DA"/>
    <w:rsid w:val="00EF0C3B"/>
    <w:rsid w:val="00EF3A1D"/>
    <w:rsid w:val="00F06568"/>
    <w:rsid w:val="00F077B4"/>
    <w:rsid w:val="00F16604"/>
    <w:rsid w:val="00F273AF"/>
    <w:rsid w:val="00F34EEB"/>
    <w:rsid w:val="00F42B48"/>
    <w:rsid w:val="00F47B0E"/>
    <w:rsid w:val="00F5008D"/>
    <w:rsid w:val="00F57079"/>
    <w:rsid w:val="00F75219"/>
    <w:rsid w:val="00F772C2"/>
    <w:rsid w:val="00F84F21"/>
    <w:rsid w:val="00FA23D1"/>
    <w:rsid w:val="00FA4476"/>
    <w:rsid w:val="00FA50AF"/>
    <w:rsid w:val="00FC0FE0"/>
    <w:rsid w:val="00FC7F19"/>
    <w:rsid w:val="00FD17F7"/>
    <w:rsid w:val="00FD7F5D"/>
    <w:rsid w:val="00FF002F"/>
    <w:rsid w:val="00FF0859"/>
    <w:rsid w:val="00FF1BA6"/>
    <w:rsid w:val="00FF695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0611"/>
  <w15:docId w15:val="{5F3B01FC-32C2-48AC-BF19-248F1F1A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egoe UI" w:hAnsi="Calibri" w:cs="Tahoma"/>
        <w:color w:val="000000"/>
        <w:kern w:val="2"/>
        <w:sz w:val="24"/>
        <w:szCs w:val="24"/>
        <w:lang w:val="pt-B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ACF"/>
    <w:pPr>
      <w:widowControl w:val="0"/>
      <w:textAlignment w:val="baseline"/>
    </w:pPr>
  </w:style>
  <w:style w:type="paragraph" w:styleId="Ttulo3">
    <w:name w:val="heading 3"/>
    <w:basedOn w:val="LO-Normal3"/>
    <w:next w:val="LO-Normal3"/>
    <w:link w:val="Ttulo3Char"/>
    <w:uiPriority w:val="9"/>
    <w:unhideWhenUsed/>
    <w:qFormat/>
    <w:pPr>
      <w:keepNext/>
      <w:numPr>
        <w:ilvl w:val="2"/>
        <w:numId w:val="2"/>
      </w:numPr>
      <w:spacing w:before="20" w:after="20"/>
      <w:ind w:firstLine="709"/>
      <w:jc w:val="center"/>
      <w:outlineLvl w:val="2"/>
    </w:pPr>
    <w:rPr>
      <w:rFonts w:ascii="Arial Rounded MT Bold" w:hAnsi="Arial Rounded MT Bold"/>
      <w:b/>
      <w:sz w:val="28"/>
    </w:rPr>
  </w:style>
  <w:style w:type="paragraph" w:styleId="Ttulo7">
    <w:name w:val="heading 7"/>
    <w:basedOn w:val="Normal"/>
    <w:next w:val="Normal"/>
    <w:qFormat/>
    <w:pPr>
      <w:keepNext/>
      <w:numPr>
        <w:ilvl w:val="6"/>
        <w:numId w:val="2"/>
      </w:numPr>
      <w:spacing w:after="120"/>
      <w:jc w:val="center"/>
      <w:outlineLvl w:val="6"/>
    </w:pPr>
    <w:rPr>
      <w:rFonts w:ascii="Arial Narrow" w:hAnsi="Arial Narrow" w:cs="Arial Narrow"/>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qFormat/>
    <w:rPr>
      <w:lang w:val="pt-BR" w:bidi="ar-SA"/>
    </w:rPr>
  </w:style>
  <w:style w:type="character" w:styleId="Hyperlink">
    <w:name w:val="Hyperlink"/>
    <w:basedOn w:val="Fontepargpadro"/>
    <w:qFormat/>
    <w:rPr>
      <w:rFonts w:ascii="Arial" w:hAnsi="Arial" w:cs="Arial"/>
      <w:color w:val="0000FF"/>
      <w:u w:val="single"/>
    </w:rPr>
  </w:style>
  <w:style w:type="character" w:customStyle="1" w:styleId="CorpodetextoChar1">
    <w:name w:val="Corpo de texto Char1"/>
    <w:basedOn w:val="Fontepargpadro"/>
    <w:qFormat/>
    <w:rPr>
      <w:rFonts w:cs="Mangal"/>
      <w:szCs w:val="21"/>
    </w:rPr>
  </w:style>
  <w:style w:type="character" w:customStyle="1" w:styleId="Fontepargpadro1">
    <w:name w:val="Fonte parág. padrão1"/>
    <w:qFormat/>
  </w:style>
  <w:style w:type="character" w:customStyle="1" w:styleId="Smbolosdenumerao">
    <w:name w:val="Símbolos de numeração"/>
    <w:qFormat/>
  </w:style>
  <w:style w:type="character" w:styleId="HiperlinkVisitado">
    <w:name w:val="FollowedHyperlink"/>
    <w:basedOn w:val="Fontepargpadro"/>
    <w:rPr>
      <w:color w:val="954F72"/>
      <w:u w:val="single"/>
    </w:rPr>
  </w:style>
  <w:style w:type="character" w:customStyle="1" w:styleId="Ttulo3Char">
    <w:name w:val="Título 3 Char"/>
    <w:basedOn w:val="Fontepargpadro"/>
    <w:link w:val="Ttulo3"/>
    <w:uiPriority w:val="9"/>
    <w:qFormat/>
    <w:rsid w:val="00E438C5"/>
    <w:rPr>
      <w:rFonts w:ascii="Arial Rounded MT Bold" w:hAnsi="Arial Rounded MT Bold"/>
      <w:b/>
      <w:sz w:val="28"/>
    </w:rPr>
  </w:style>
  <w:style w:type="character" w:customStyle="1" w:styleId="WW-Absatz-Standardschriftart1111">
    <w:name w:val="WW-Absatz-Standardschriftart1111"/>
    <w:qFormat/>
    <w:rsid w:val="005673B6"/>
  </w:style>
  <w:style w:type="paragraph" w:styleId="Ttulo">
    <w:name w:val="Title"/>
    <w:basedOn w:val="Normal"/>
    <w:next w:val="Corpodetexto"/>
    <w:uiPriority w:val="10"/>
    <w:qFormat/>
    <w:pPr>
      <w:jc w:val="center"/>
    </w:pPr>
    <w:rPr>
      <w:rFonts w:ascii="Courier New" w:hAnsi="Courier New" w:cs="Courier New"/>
      <w:b/>
      <w:sz w:val="28"/>
    </w:rPr>
  </w:style>
  <w:style w:type="paragraph" w:styleId="Corpodetexto">
    <w:name w:val="Body Text"/>
    <w:basedOn w:val="LO-Normal3"/>
    <w:pPr>
      <w:spacing w:after="120"/>
    </w:pPr>
    <w:rPr>
      <w:rFonts w:cs="Mangal"/>
      <w:szCs w:val="21"/>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Lucida Sans"/>
    </w:rPr>
  </w:style>
  <w:style w:type="paragraph" w:customStyle="1" w:styleId="ndiceuser">
    <w:name w:val="Índice (user)"/>
    <w:basedOn w:val="Normal"/>
    <w:qFormat/>
    <w:pPr>
      <w:suppressLineNumbers/>
    </w:pPr>
    <w:rPr>
      <w:rFonts w:cs="Arial"/>
    </w:rPr>
  </w:style>
  <w:style w:type="paragraph" w:customStyle="1" w:styleId="LO-Normal3">
    <w:name w:val="LO-Normal3"/>
    <w:qFormat/>
    <w:pPr>
      <w:widowControl w:val="0"/>
      <w:textAlignment w:val="baseline"/>
    </w:pPr>
  </w:style>
  <w:style w:type="paragraph" w:customStyle="1" w:styleId="Standard">
    <w:name w:val="Standard"/>
    <w:qFormat/>
    <w:pPr>
      <w:textAlignment w:val="baseline"/>
    </w:pPr>
    <w:rPr>
      <w:rFonts w:ascii="Times New Roman" w:eastAsia="Times New Roman" w:hAnsi="Times New Roman" w:cs="Times New Roman"/>
      <w:sz w:val="20"/>
      <w:szCs w:val="20"/>
      <w:lang w:bidi="ar-SA"/>
    </w:rPr>
  </w:style>
  <w:style w:type="paragraph" w:customStyle="1" w:styleId="LO-Normal1">
    <w:name w:val="LO-Normal1"/>
    <w:qFormat/>
    <w:pPr>
      <w:textAlignment w:val="baseline"/>
    </w:pPr>
    <w:rPr>
      <w:rFonts w:ascii="Liberation Serif" w:eastAsia="0" w:hAnsi="Liberation Serif" w:cs="0"/>
    </w:rPr>
  </w:style>
  <w:style w:type="paragraph" w:customStyle="1" w:styleId="Ttulo1">
    <w:name w:val="Título1"/>
    <w:basedOn w:val="LO-Normal3"/>
    <w:next w:val="Corpodetexto"/>
    <w:qFormat/>
    <w:pPr>
      <w:widowControl/>
      <w:jc w:val="center"/>
      <w:textAlignment w:val="auto"/>
    </w:pPr>
    <w:rPr>
      <w:rFonts w:ascii="Courier New" w:eastAsia="Times New Roman" w:hAnsi="Courier New" w:cs="Courier New"/>
      <w:b/>
      <w:color w:val="auto"/>
      <w:kern w:val="0"/>
      <w:sz w:val="28"/>
      <w:szCs w:val="20"/>
      <w:lang w:bidi="ar-SA"/>
    </w:rPr>
  </w:style>
  <w:style w:type="paragraph" w:customStyle="1" w:styleId="LO-Normal">
    <w:name w:val="LO-Normal"/>
    <w:qFormat/>
    <w:pPr>
      <w:textAlignment w:val="baseline"/>
    </w:pPr>
    <w:rPr>
      <w:rFonts w:ascii="Times New Roman" w:eastAsia="Times New Roman" w:hAnsi="Times New Roman" w:cs="Times New Roman"/>
      <w:sz w:val="20"/>
      <w:szCs w:val="20"/>
      <w:lang w:bidi="ar-SA"/>
    </w:rPr>
  </w:style>
  <w:style w:type="paragraph" w:customStyle="1" w:styleId="Contedodatabelauser">
    <w:name w:val="Conteúdo da tabela (user)"/>
    <w:basedOn w:val="Normal"/>
    <w:qFormat/>
    <w:pPr>
      <w:suppressLineNumbers/>
    </w:pPr>
  </w:style>
  <w:style w:type="paragraph" w:customStyle="1" w:styleId="CabealhoeRodap">
    <w:name w:val="Cabeçalho e Rodapé"/>
    <w:basedOn w:val="Normal"/>
    <w:qFormat/>
    <w:pPr>
      <w:suppressLineNumbers/>
      <w:tabs>
        <w:tab w:val="center" w:pos="4819"/>
        <w:tab w:val="right" w:pos="9638"/>
      </w:tabs>
    </w:pPr>
  </w:style>
  <w:style w:type="paragraph" w:customStyle="1" w:styleId="Cabealhoerodap1">
    <w:name w:val="Cabeçalho e rodapé1"/>
    <w:basedOn w:val="Normal"/>
    <w:qFormat/>
  </w:style>
  <w:style w:type="paragraph" w:styleId="Cabealho">
    <w:name w:val="header"/>
    <w:basedOn w:val="Normal"/>
    <w:pPr>
      <w:suppressLineNumbers/>
      <w:tabs>
        <w:tab w:val="center" w:pos="4819"/>
        <w:tab w:val="right" w:pos="9638"/>
      </w:tabs>
    </w:pPr>
  </w:style>
  <w:style w:type="paragraph" w:styleId="Recuodecorpodetexto">
    <w:name w:val="Body Text Indent"/>
    <w:basedOn w:val="Normal"/>
    <w:pPr>
      <w:ind w:firstLine="708"/>
      <w:jc w:val="both"/>
    </w:pPr>
    <w:rPr>
      <w:rFonts w:ascii="Arial" w:hAnsi="Arial" w:cs="Arial"/>
      <w:sz w:val="26"/>
    </w:rPr>
  </w:style>
  <w:style w:type="paragraph" w:customStyle="1" w:styleId="LO-Normal5">
    <w:name w:val="LO-Normal5"/>
    <w:qFormat/>
    <w:pPr>
      <w:textAlignment w:val="baseline"/>
    </w:pPr>
  </w:style>
  <w:style w:type="paragraph" w:customStyle="1" w:styleId="Normal1">
    <w:name w:val="Normal1"/>
    <w:qFormat/>
    <w:pPr>
      <w:textAlignment w:val="baseline"/>
    </w:pPr>
    <w:rPr>
      <w:rFonts w:ascii="Times New Roman" w:eastAsia="Times New Roman" w:hAnsi="Times New Roman" w:cs="Times New Roman"/>
      <w:kern w:val="0"/>
      <w:sz w:val="20"/>
      <w:szCs w:val="20"/>
      <w:lang w:eastAsia="pt-BR" w:bidi="ar-SA"/>
    </w:rPr>
  </w:style>
  <w:style w:type="paragraph" w:customStyle="1" w:styleId="LO-Normal7">
    <w:name w:val="LO-Normal7"/>
    <w:qFormat/>
  </w:style>
  <w:style w:type="paragraph" w:styleId="Rodap">
    <w:name w:val="footer"/>
    <w:basedOn w:val="LO-Normal7"/>
    <w:pPr>
      <w:tabs>
        <w:tab w:val="center" w:pos="4419"/>
        <w:tab w:val="right" w:pos="8838"/>
      </w:tabs>
    </w:pPr>
  </w:style>
  <w:style w:type="paragraph" w:customStyle="1" w:styleId="LO-Normal9">
    <w:name w:val="LO-Normal9"/>
    <w:qFormat/>
  </w:style>
  <w:style w:type="paragraph" w:customStyle="1" w:styleId="LO-Normal11">
    <w:name w:val="LO-Normal11"/>
    <w:qFormat/>
  </w:style>
  <w:style w:type="paragraph" w:customStyle="1" w:styleId="LO-Normal13">
    <w:name w:val="LO-Normal13"/>
    <w:qFormat/>
  </w:style>
  <w:style w:type="paragraph" w:customStyle="1" w:styleId="LO-Normal15">
    <w:name w:val="LO-Normal15"/>
    <w:qFormat/>
  </w:style>
  <w:style w:type="paragraph" w:customStyle="1" w:styleId="LO-Normal17">
    <w:name w:val="LO-Normal17"/>
    <w:qFormat/>
  </w:style>
  <w:style w:type="paragraph" w:customStyle="1" w:styleId="LO-Normal19">
    <w:name w:val="LO-Normal19"/>
    <w:qFormat/>
  </w:style>
  <w:style w:type="paragraph" w:customStyle="1" w:styleId="LO-Normal21">
    <w:name w:val="LO-Normal21"/>
    <w:qFormat/>
  </w:style>
  <w:style w:type="paragraph" w:customStyle="1" w:styleId="LO-Normal23">
    <w:name w:val="LO-Normal23"/>
    <w:qFormat/>
  </w:style>
  <w:style w:type="paragraph" w:customStyle="1" w:styleId="Textbody">
    <w:name w:val="Text body"/>
    <w:basedOn w:val="Standard"/>
    <w:qFormat/>
    <w:rsid w:val="00235069"/>
    <w:pPr>
      <w:suppressAutoHyphens w:val="0"/>
      <w:spacing w:after="140" w:line="288" w:lineRule="auto"/>
      <w:textAlignment w:val="auto"/>
    </w:pPr>
    <w:rPr>
      <w:color w:val="auto"/>
      <w:kern w:val="0"/>
      <w:lang w:eastAsia="pt-BR"/>
    </w:rPr>
  </w:style>
  <w:style w:type="paragraph" w:styleId="PargrafodaLista">
    <w:name w:val="List Paragraph"/>
    <w:basedOn w:val="Normal"/>
    <w:uiPriority w:val="34"/>
    <w:qFormat/>
    <w:rsid w:val="00EA0C0C"/>
    <w:pPr>
      <w:ind w:left="720"/>
      <w:contextualSpacing/>
    </w:pPr>
    <w:rPr>
      <w:rFonts w:cs="Mangal"/>
      <w:szCs w:val="21"/>
    </w:rPr>
  </w:style>
  <w:style w:type="paragraph" w:customStyle="1" w:styleId="yiv1521342196gmail-western">
    <w:name w:val="yiv1521342196gmail-western"/>
    <w:basedOn w:val="Normal"/>
    <w:qFormat/>
    <w:rsid w:val="00B400A7"/>
    <w:pPr>
      <w:widowControl/>
      <w:suppressAutoHyphens w:val="0"/>
      <w:spacing w:beforeAutospacing="1" w:afterAutospacing="1"/>
      <w:textAlignment w:val="auto"/>
    </w:pPr>
    <w:rPr>
      <w:rFonts w:ascii="Times New Roman" w:eastAsia="Times New Roman" w:hAnsi="Times New Roman" w:cs="Times New Roman"/>
      <w:color w:val="auto"/>
      <w:kern w:val="0"/>
      <w:lang w:eastAsia="pt-BR" w:bidi="ar-SA"/>
    </w:rPr>
  </w:style>
  <w:style w:type="paragraph" w:customStyle="1" w:styleId="ge">
    <w:name w:val="g_e"/>
    <w:basedOn w:val="Normal"/>
    <w:qFormat/>
    <w:rsid w:val="00B400A7"/>
    <w:pPr>
      <w:widowControl/>
      <w:suppressAutoHyphens w:val="0"/>
      <w:spacing w:beforeAutospacing="1" w:afterAutospacing="1"/>
      <w:textAlignment w:val="auto"/>
    </w:pPr>
    <w:rPr>
      <w:rFonts w:ascii="Times New Roman" w:eastAsia="Times New Roman" w:hAnsi="Times New Roman" w:cs="Times New Roman"/>
      <w:color w:val="auto"/>
      <w:kern w:val="0"/>
      <w:lang w:eastAsia="pt-BR" w:bidi="ar-SA"/>
    </w:rPr>
  </w:style>
  <w:style w:type="paragraph" w:customStyle="1" w:styleId="Normal2">
    <w:name w:val="Normal2"/>
    <w:qFormat/>
  </w:style>
  <w:style w:type="paragraph" w:styleId="NormalWeb">
    <w:name w:val="Normal (Web)"/>
    <w:basedOn w:val="Normal"/>
    <w:uiPriority w:val="99"/>
    <w:unhideWhenUsed/>
    <w:rsid w:val="001A319A"/>
    <w:pPr>
      <w:widowControl/>
      <w:suppressAutoHyphens w:val="0"/>
      <w:spacing w:before="100" w:beforeAutospacing="1" w:after="142" w:line="288" w:lineRule="auto"/>
      <w:textAlignment w:val="auto"/>
    </w:pPr>
    <w:rPr>
      <w:rFonts w:ascii="Times New Roman" w:eastAsia="Times New Roman" w:hAnsi="Times New Roman" w:cs="Times New Roman"/>
      <w:kern w:val="0"/>
      <w:lang w:eastAsia="pt-BR" w:bidi="ar-SA"/>
    </w:rPr>
  </w:style>
  <w:style w:type="paragraph" w:customStyle="1" w:styleId="western">
    <w:name w:val="western"/>
    <w:basedOn w:val="Normal"/>
    <w:rsid w:val="001A319A"/>
    <w:pPr>
      <w:widowControl/>
      <w:suppressAutoHyphens w:val="0"/>
      <w:spacing w:before="100" w:beforeAutospacing="1" w:after="142" w:line="288" w:lineRule="auto"/>
      <w:textAlignment w:val="auto"/>
    </w:pPr>
    <w:rPr>
      <w:rFonts w:ascii="Times New Roman" w:eastAsia="Times New Roman" w:hAnsi="Times New Roman" w:cs="Times New Roman"/>
      <w:kern w:val="0"/>
      <w:sz w:val="20"/>
      <w:szCs w:val="20"/>
      <w:lang w:eastAsia="pt-BR" w:bidi="ar-SA"/>
    </w:rPr>
  </w:style>
  <w:style w:type="character" w:styleId="Refdecomentrio">
    <w:name w:val="annotation reference"/>
    <w:basedOn w:val="Fontepargpadro"/>
    <w:uiPriority w:val="99"/>
    <w:semiHidden/>
    <w:unhideWhenUsed/>
    <w:rsid w:val="00DA2544"/>
    <w:rPr>
      <w:sz w:val="16"/>
      <w:szCs w:val="16"/>
    </w:rPr>
  </w:style>
  <w:style w:type="paragraph" w:styleId="Textodecomentrio">
    <w:name w:val="annotation text"/>
    <w:basedOn w:val="Normal"/>
    <w:link w:val="TextodecomentrioChar"/>
    <w:uiPriority w:val="99"/>
    <w:semiHidden/>
    <w:unhideWhenUsed/>
    <w:rsid w:val="00DA2544"/>
    <w:rPr>
      <w:rFonts w:cs="Mangal"/>
      <w:sz w:val="20"/>
      <w:szCs w:val="18"/>
    </w:rPr>
  </w:style>
  <w:style w:type="character" w:customStyle="1" w:styleId="TextodecomentrioChar">
    <w:name w:val="Texto de comentário Char"/>
    <w:basedOn w:val="Fontepargpadro"/>
    <w:link w:val="Textodecomentrio"/>
    <w:uiPriority w:val="99"/>
    <w:semiHidden/>
    <w:rsid w:val="00DA2544"/>
    <w:rPr>
      <w:rFonts w:cs="Mangal"/>
      <w:sz w:val="20"/>
      <w:szCs w:val="18"/>
    </w:rPr>
  </w:style>
  <w:style w:type="paragraph" w:styleId="Assuntodocomentrio">
    <w:name w:val="annotation subject"/>
    <w:basedOn w:val="Textodecomentrio"/>
    <w:next w:val="Textodecomentrio"/>
    <w:link w:val="AssuntodocomentrioChar"/>
    <w:uiPriority w:val="99"/>
    <w:semiHidden/>
    <w:unhideWhenUsed/>
    <w:rsid w:val="00DA2544"/>
    <w:rPr>
      <w:b/>
      <w:bCs/>
    </w:rPr>
  </w:style>
  <w:style w:type="character" w:customStyle="1" w:styleId="AssuntodocomentrioChar">
    <w:name w:val="Assunto do comentário Char"/>
    <w:basedOn w:val="TextodecomentrioChar"/>
    <w:link w:val="Assuntodocomentrio"/>
    <w:uiPriority w:val="99"/>
    <w:semiHidden/>
    <w:rsid w:val="00DA2544"/>
    <w:rPr>
      <w:rFonts w:cs="Mangal"/>
      <w:b/>
      <w:bCs/>
      <w:sz w:val="20"/>
      <w:szCs w:val="18"/>
    </w:rPr>
  </w:style>
  <w:style w:type="paragraph" w:customStyle="1" w:styleId="western1">
    <w:name w:val="western1"/>
    <w:basedOn w:val="Normal"/>
    <w:rsid w:val="00D10B10"/>
    <w:pPr>
      <w:widowControl/>
      <w:suppressAutoHyphens w:val="0"/>
      <w:spacing w:before="100" w:beforeAutospacing="1" w:line="276" w:lineRule="auto"/>
      <w:textAlignment w:val="auto"/>
    </w:pPr>
    <w:rPr>
      <w:rFonts w:ascii="Liberation Serif" w:eastAsia="Times New Roman" w:hAnsi="Liberation Serif" w:cs="Liberation Serif"/>
      <w:kern w:val="0"/>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0471">
      <w:bodyDiv w:val="1"/>
      <w:marLeft w:val="0"/>
      <w:marRight w:val="0"/>
      <w:marTop w:val="0"/>
      <w:marBottom w:val="0"/>
      <w:divBdr>
        <w:top w:val="none" w:sz="0" w:space="0" w:color="auto"/>
        <w:left w:val="none" w:sz="0" w:space="0" w:color="auto"/>
        <w:bottom w:val="none" w:sz="0" w:space="0" w:color="auto"/>
        <w:right w:val="none" w:sz="0" w:space="0" w:color="auto"/>
      </w:divBdr>
    </w:div>
    <w:div w:id="22023756">
      <w:bodyDiv w:val="1"/>
      <w:marLeft w:val="0"/>
      <w:marRight w:val="0"/>
      <w:marTop w:val="0"/>
      <w:marBottom w:val="0"/>
      <w:divBdr>
        <w:top w:val="none" w:sz="0" w:space="0" w:color="auto"/>
        <w:left w:val="none" w:sz="0" w:space="0" w:color="auto"/>
        <w:bottom w:val="none" w:sz="0" w:space="0" w:color="auto"/>
        <w:right w:val="none" w:sz="0" w:space="0" w:color="auto"/>
      </w:divBdr>
    </w:div>
    <w:div w:id="58066682">
      <w:bodyDiv w:val="1"/>
      <w:marLeft w:val="0"/>
      <w:marRight w:val="0"/>
      <w:marTop w:val="0"/>
      <w:marBottom w:val="0"/>
      <w:divBdr>
        <w:top w:val="none" w:sz="0" w:space="0" w:color="auto"/>
        <w:left w:val="none" w:sz="0" w:space="0" w:color="auto"/>
        <w:bottom w:val="none" w:sz="0" w:space="0" w:color="auto"/>
        <w:right w:val="none" w:sz="0" w:space="0" w:color="auto"/>
      </w:divBdr>
    </w:div>
    <w:div w:id="73094860">
      <w:bodyDiv w:val="1"/>
      <w:marLeft w:val="0"/>
      <w:marRight w:val="0"/>
      <w:marTop w:val="0"/>
      <w:marBottom w:val="0"/>
      <w:divBdr>
        <w:top w:val="none" w:sz="0" w:space="0" w:color="auto"/>
        <w:left w:val="none" w:sz="0" w:space="0" w:color="auto"/>
        <w:bottom w:val="none" w:sz="0" w:space="0" w:color="auto"/>
        <w:right w:val="none" w:sz="0" w:space="0" w:color="auto"/>
      </w:divBdr>
    </w:div>
    <w:div w:id="98569425">
      <w:bodyDiv w:val="1"/>
      <w:marLeft w:val="0"/>
      <w:marRight w:val="0"/>
      <w:marTop w:val="0"/>
      <w:marBottom w:val="0"/>
      <w:divBdr>
        <w:top w:val="none" w:sz="0" w:space="0" w:color="auto"/>
        <w:left w:val="none" w:sz="0" w:space="0" w:color="auto"/>
        <w:bottom w:val="none" w:sz="0" w:space="0" w:color="auto"/>
        <w:right w:val="none" w:sz="0" w:space="0" w:color="auto"/>
      </w:divBdr>
    </w:div>
    <w:div w:id="112527766">
      <w:bodyDiv w:val="1"/>
      <w:marLeft w:val="0"/>
      <w:marRight w:val="0"/>
      <w:marTop w:val="0"/>
      <w:marBottom w:val="0"/>
      <w:divBdr>
        <w:top w:val="none" w:sz="0" w:space="0" w:color="auto"/>
        <w:left w:val="none" w:sz="0" w:space="0" w:color="auto"/>
        <w:bottom w:val="none" w:sz="0" w:space="0" w:color="auto"/>
        <w:right w:val="none" w:sz="0" w:space="0" w:color="auto"/>
      </w:divBdr>
    </w:div>
    <w:div w:id="116922265">
      <w:bodyDiv w:val="1"/>
      <w:marLeft w:val="0"/>
      <w:marRight w:val="0"/>
      <w:marTop w:val="0"/>
      <w:marBottom w:val="0"/>
      <w:divBdr>
        <w:top w:val="none" w:sz="0" w:space="0" w:color="auto"/>
        <w:left w:val="none" w:sz="0" w:space="0" w:color="auto"/>
        <w:bottom w:val="none" w:sz="0" w:space="0" w:color="auto"/>
        <w:right w:val="none" w:sz="0" w:space="0" w:color="auto"/>
      </w:divBdr>
    </w:div>
    <w:div w:id="123889125">
      <w:bodyDiv w:val="1"/>
      <w:marLeft w:val="0"/>
      <w:marRight w:val="0"/>
      <w:marTop w:val="0"/>
      <w:marBottom w:val="0"/>
      <w:divBdr>
        <w:top w:val="none" w:sz="0" w:space="0" w:color="auto"/>
        <w:left w:val="none" w:sz="0" w:space="0" w:color="auto"/>
        <w:bottom w:val="none" w:sz="0" w:space="0" w:color="auto"/>
        <w:right w:val="none" w:sz="0" w:space="0" w:color="auto"/>
      </w:divBdr>
    </w:div>
    <w:div w:id="155537136">
      <w:bodyDiv w:val="1"/>
      <w:marLeft w:val="0"/>
      <w:marRight w:val="0"/>
      <w:marTop w:val="0"/>
      <w:marBottom w:val="0"/>
      <w:divBdr>
        <w:top w:val="none" w:sz="0" w:space="0" w:color="auto"/>
        <w:left w:val="none" w:sz="0" w:space="0" w:color="auto"/>
        <w:bottom w:val="none" w:sz="0" w:space="0" w:color="auto"/>
        <w:right w:val="none" w:sz="0" w:space="0" w:color="auto"/>
      </w:divBdr>
    </w:div>
    <w:div w:id="173030795">
      <w:bodyDiv w:val="1"/>
      <w:marLeft w:val="0"/>
      <w:marRight w:val="0"/>
      <w:marTop w:val="0"/>
      <w:marBottom w:val="0"/>
      <w:divBdr>
        <w:top w:val="none" w:sz="0" w:space="0" w:color="auto"/>
        <w:left w:val="none" w:sz="0" w:space="0" w:color="auto"/>
        <w:bottom w:val="none" w:sz="0" w:space="0" w:color="auto"/>
        <w:right w:val="none" w:sz="0" w:space="0" w:color="auto"/>
      </w:divBdr>
    </w:div>
    <w:div w:id="178012940">
      <w:bodyDiv w:val="1"/>
      <w:marLeft w:val="0"/>
      <w:marRight w:val="0"/>
      <w:marTop w:val="0"/>
      <w:marBottom w:val="0"/>
      <w:divBdr>
        <w:top w:val="none" w:sz="0" w:space="0" w:color="auto"/>
        <w:left w:val="none" w:sz="0" w:space="0" w:color="auto"/>
        <w:bottom w:val="none" w:sz="0" w:space="0" w:color="auto"/>
        <w:right w:val="none" w:sz="0" w:space="0" w:color="auto"/>
      </w:divBdr>
    </w:div>
    <w:div w:id="217976419">
      <w:bodyDiv w:val="1"/>
      <w:marLeft w:val="0"/>
      <w:marRight w:val="0"/>
      <w:marTop w:val="0"/>
      <w:marBottom w:val="0"/>
      <w:divBdr>
        <w:top w:val="none" w:sz="0" w:space="0" w:color="auto"/>
        <w:left w:val="none" w:sz="0" w:space="0" w:color="auto"/>
        <w:bottom w:val="none" w:sz="0" w:space="0" w:color="auto"/>
        <w:right w:val="none" w:sz="0" w:space="0" w:color="auto"/>
      </w:divBdr>
    </w:div>
    <w:div w:id="262688262">
      <w:bodyDiv w:val="1"/>
      <w:marLeft w:val="0"/>
      <w:marRight w:val="0"/>
      <w:marTop w:val="0"/>
      <w:marBottom w:val="0"/>
      <w:divBdr>
        <w:top w:val="none" w:sz="0" w:space="0" w:color="auto"/>
        <w:left w:val="none" w:sz="0" w:space="0" w:color="auto"/>
        <w:bottom w:val="none" w:sz="0" w:space="0" w:color="auto"/>
        <w:right w:val="none" w:sz="0" w:space="0" w:color="auto"/>
      </w:divBdr>
    </w:div>
    <w:div w:id="315258658">
      <w:bodyDiv w:val="1"/>
      <w:marLeft w:val="0"/>
      <w:marRight w:val="0"/>
      <w:marTop w:val="0"/>
      <w:marBottom w:val="0"/>
      <w:divBdr>
        <w:top w:val="none" w:sz="0" w:space="0" w:color="auto"/>
        <w:left w:val="none" w:sz="0" w:space="0" w:color="auto"/>
        <w:bottom w:val="none" w:sz="0" w:space="0" w:color="auto"/>
        <w:right w:val="none" w:sz="0" w:space="0" w:color="auto"/>
      </w:divBdr>
    </w:div>
    <w:div w:id="324287879">
      <w:bodyDiv w:val="1"/>
      <w:marLeft w:val="0"/>
      <w:marRight w:val="0"/>
      <w:marTop w:val="0"/>
      <w:marBottom w:val="0"/>
      <w:divBdr>
        <w:top w:val="none" w:sz="0" w:space="0" w:color="auto"/>
        <w:left w:val="none" w:sz="0" w:space="0" w:color="auto"/>
        <w:bottom w:val="none" w:sz="0" w:space="0" w:color="auto"/>
        <w:right w:val="none" w:sz="0" w:space="0" w:color="auto"/>
      </w:divBdr>
    </w:div>
    <w:div w:id="340400720">
      <w:bodyDiv w:val="1"/>
      <w:marLeft w:val="0"/>
      <w:marRight w:val="0"/>
      <w:marTop w:val="0"/>
      <w:marBottom w:val="0"/>
      <w:divBdr>
        <w:top w:val="none" w:sz="0" w:space="0" w:color="auto"/>
        <w:left w:val="none" w:sz="0" w:space="0" w:color="auto"/>
        <w:bottom w:val="none" w:sz="0" w:space="0" w:color="auto"/>
        <w:right w:val="none" w:sz="0" w:space="0" w:color="auto"/>
      </w:divBdr>
    </w:div>
    <w:div w:id="358551123">
      <w:bodyDiv w:val="1"/>
      <w:marLeft w:val="0"/>
      <w:marRight w:val="0"/>
      <w:marTop w:val="0"/>
      <w:marBottom w:val="0"/>
      <w:divBdr>
        <w:top w:val="none" w:sz="0" w:space="0" w:color="auto"/>
        <w:left w:val="none" w:sz="0" w:space="0" w:color="auto"/>
        <w:bottom w:val="none" w:sz="0" w:space="0" w:color="auto"/>
        <w:right w:val="none" w:sz="0" w:space="0" w:color="auto"/>
      </w:divBdr>
    </w:div>
    <w:div w:id="387386868">
      <w:bodyDiv w:val="1"/>
      <w:marLeft w:val="0"/>
      <w:marRight w:val="0"/>
      <w:marTop w:val="0"/>
      <w:marBottom w:val="0"/>
      <w:divBdr>
        <w:top w:val="none" w:sz="0" w:space="0" w:color="auto"/>
        <w:left w:val="none" w:sz="0" w:space="0" w:color="auto"/>
        <w:bottom w:val="none" w:sz="0" w:space="0" w:color="auto"/>
        <w:right w:val="none" w:sz="0" w:space="0" w:color="auto"/>
      </w:divBdr>
    </w:div>
    <w:div w:id="387847021">
      <w:bodyDiv w:val="1"/>
      <w:marLeft w:val="0"/>
      <w:marRight w:val="0"/>
      <w:marTop w:val="0"/>
      <w:marBottom w:val="0"/>
      <w:divBdr>
        <w:top w:val="none" w:sz="0" w:space="0" w:color="auto"/>
        <w:left w:val="none" w:sz="0" w:space="0" w:color="auto"/>
        <w:bottom w:val="none" w:sz="0" w:space="0" w:color="auto"/>
        <w:right w:val="none" w:sz="0" w:space="0" w:color="auto"/>
      </w:divBdr>
    </w:div>
    <w:div w:id="415251779">
      <w:bodyDiv w:val="1"/>
      <w:marLeft w:val="0"/>
      <w:marRight w:val="0"/>
      <w:marTop w:val="0"/>
      <w:marBottom w:val="0"/>
      <w:divBdr>
        <w:top w:val="none" w:sz="0" w:space="0" w:color="auto"/>
        <w:left w:val="none" w:sz="0" w:space="0" w:color="auto"/>
        <w:bottom w:val="none" w:sz="0" w:space="0" w:color="auto"/>
        <w:right w:val="none" w:sz="0" w:space="0" w:color="auto"/>
      </w:divBdr>
    </w:div>
    <w:div w:id="425688946">
      <w:bodyDiv w:val="1"/>
      <w:marLeft w:val="0"/>
      <w:marRight w:val="0"/>
      <w:marTop w:val="0"/>
      <w:marBottom w:val="0"/>
      <w:divBdr>
        <w:top w:val="none" w:sz="0" w:space="0" w:color="auto"/>
        <w:left w:val="none" w:sz="0" w:space="0" w:color="auto"/>
        <w:bottom w:val="none" w:sz="0" w:space="0" w:color="auto"/>
        <w:right w:val="none" w:sz="0" w:space="0" w:color="auto"/>
      </w:divBdr>
    </w:div>
    <w:div w:id="437721764">
      <w:bodyDiv w:val="1"/>
      <w:marLeft w:val="0"/>
      <w:marRight w:val="0"/>
      <w:marTop w:val="0"/>
      <w:marBottom w:val="0"/>
      <w:divBdr>
        <w:top w:val="none" w:sz="0" w:space="0" w:color="auto"/>
        <w:left w:val="none" w:sz="0" w:space="0" w:color="auto"/>
        <w:bottom w:val="none" w:sz="0" w:space="0" w:color="auto"/>
        <w:right w:val="none" w:sz="0" w:space="0" w:color="auto"/>
      </w:divBdr>
    </w:div>
    <w:div w:id="441918380">
      <w:bodyDiv w:val="1"/>
      <w:marLeft w:val="0"/>
      <w:marRight w:val="0"/>
      <w:marTop w:val="0"/>
      <w:marBottom w:val="0"/>
      <w:divBdr>
        <w:top w:val="none" w:sz="0" w:space="0" w:color="auto"/>
        <w:left w:val="none" w:sz="0" w:space="0" w:color="auto"/>
        <w:bottom w:val="none" w:sz="0" w:space="0" w:color="auto"/>
        <w:right w:val="none" w:sz="0" w:space="0" w:color="auto"/>
      </w:divBdr>
    </w:div>
    <w:div w:id="452211393">
      <w:bodyDiv w:val="1"/>
      <w:marLeft w:val="0"/>
      <w:marRight w:val="0"/>
      <w:marTop w:val="0"/>
      <w:marBottom w:val="0"/>
      <w:divBdr>
        <w:top w:val="none" w:sz="0" w:space="0" w:color="auto"/>
        <w:left w:val="none" w:sz="0" w:space="0" w:color="auto"/>
        <w:bottom w:val="none" w:sz="0" w:space="0" w:color="auto"/>
        <w:right w:val="none" w:sz="0" w:space="0" w:color="auto"/>
      </w:divBdr>
    </w:div>
    <w:div w:id="455492950">
      <w:bodyDiv w:val="1"/>
      <w:marLeft w:val="0"/>
      <w:marRight w:val="0"/>
      <w:marTop w:val="0"/>
      <w:marBottom w:val="0"/>
      <w:divBdr>
        <w:top w:val="none" w:sz="0" w:space="0" w:color="auto"/>
        <w:left w:val="none" w:sz="0" w:space="0" w:color="auto"/>
        <w:bottom w:val="none" w:sz="0" w:space="0" w:color="auto"/>
        <w:right w:val="none" w:sz="0" w:space="0" w:color="auto"/>
      </w:divBdr>
    </w:div>
    <w:div w:id="468284498">
      <w:bodyDiv w:val="1"/>
      <w:marLeft w:val="0"/>
      <w:marRight w:val="0"/>
      <w:marTop w:val="0"/>
      <w:marBottom w:val="0"/>
      <w:divBdr>
        <w:top w:val="none" w:sz="0" w:space="0" w:color="auto"/>
        <w:left w:val="none" w:sz="0" w:space="0" w:color="auto"/>
        <w:bottom w:val="none" w:sz="0" w:space="0" w:color="auto"/>
        <w:right w:val="none" w:sz="0" w:space="0" w:color="auto"/>
      </w:divBdr>
    </w:div>
    <w:div w:id="484398287">
      <w:bodyDiv w:val="1"/>
      <w:marLeft w:val="0"/>
      <w:marRight w:val="0"/>
      <w:marTop w:val="0"/>
      <w:marBottom w:val="0"/>
      <w:divBdr>
        <w:top w:val="none" w:sz="0" w:space="0" w:color="auto"/>
        <w:left w:val="none" w:sz="0" w:space="0" w:color="auto"/>
        <w:bottom w:val="none" w:sz="0" w:space="0" w:color="auto"/>
        <w:right w:val="none" w:sz="0" w:space="0" w:color="auto"/>
      </w:divBdr>
    </w:div>
    <w:div w:id="500586495">
      <w:bodyDiv w:val="1"/>
      <w:marLeft w:val="0"/>
      <w:marRight w:val="0"/>
      <w:marTop w:val="0"/>
      <w:marBottom w:val="0"/>
      <w:divBdr>
        <w:top w:val="none" w:sz="0" w:space="0" w:color="auto"/>
        <w:left w:val="none" w:sz="0" w:space="0" w:color="auto"/>
        <w:bottom w:val="none" w:sz="0" w:space="0" w:color="auto"/>
        <w:right w:val="none" w:sz="0" w:space="0" w:color="auto"/>
      </w:divBdr>
    </w:div>
    <w:div w:id="503327239">
      <w:bodyDiv w:val="1"/>
      <w:marLeft w:val="0"/>
      <w:marRight w:val="0"/>
      <w:marTop w:val="0"/>
      <w:marBottom w:val="0"/>
      <w:divBdr>
        <w:top w:val="none" w:sz="0" w:space="0" w:color="auto"/>
        <w:left w:val="none" w:sz="0" w:space="0" w:color="auto"/>
        <w:bottom w:val="none" w:sz="0" w:space="0" w:color="auto"/>
        <w:right w:val="none" w:sz="0" w:space="0" w:color="auto"/>
      </w:divBdr>
    </w:div>
    <w:div w:id="513492315">
      <w:bodyDiv w:val="1"/>
      <w:marLeft w:val="0"/>
      <w:marRight w:val="0"/>
      <w:marTop w:val="0"/>
      <w:marBottom w:val="0"/>
      <w:divBdr>
        <w:top w:val="none" w:sz="0" w:space="0" w:color="auto"/>
        <w:left w:val="none" w:sz="0" w:space="0" w:color="auto"/>
        <w:bottom w:val="none" w:sz="0" w:space="0" w:color="auto"/>
        <w:right w:val="none" w:sz="0" w:space="0" w:color="auto"/>
      </w:divBdr>
    </w:div>
    <w:div w:id="534197252">
      <w:bodyDiv w:val="1"/>
      <w:marLeft w:val="0"/>
      <w:marRight w:val="0"/>
      <w:marTop w:val="0"/>
      <w:marBottom w:val="0"/>
      <w:divBdr>
        <w:top w:val="none" w:sz="0" w:space="0" w:color="auto"/>
        <w:left w:val="none" w:sz="0" w:space="0" w:color="auto"/>
        <w:bottom w:val="none" w:sz="0" w:space="0" w:color="auto"/>
        <w:right w:val="none" w:sz="0" w:space="0" w:color="auto"/>
      </w:divBdr>
    </w:div>
    <w:div w:id="534579245">
      <w:bodyDiv w:val="1"/>
      <w:marLeft w:val="0"/>
      <w:marRight w:val="0"/>
      <w:marTop w:val="0"/>
      <w:marBottom w:val="0"/>
      <w:divBdr>
        <w:top w:val="none" w:sz="0" w:space="0" w:color="auto"/>
        <w:left w:val="none" w:sz="0" w:space="0" w:color="auto"/>
        <w:bottom w:val="none" w:sz="0" w:space="0" w:color="auto"/>
        <w:right w:val="none" w:sz="0" w:space="0" w:color="auto"/>
      </w:divBdr>
    </w:div>
    <w:div w:id="541597028">
      <w:bodyDiv w:val="1"/>
      <w:marLeft w:val="0"/>
      <w:marRight w:val="0"/>
      <w:marTop w:val="0"/>
      <w:marBottom w:val="0"/>
      <w:divBdr>
        <w:top w:val="none" w:sz="0" w:space="0" w:color="auto"/>
        <w:left w:val="none" w:sz="0" w:space="0" w:color="auto"/>
        <w:bottom w:val="none" w:sz="0" w:space="0" w:color="auto"/>
        <w:right w:val="none" w:sz="0" w:space="0" w:color="auto"/>
      </w:divBdr>
    </w:div>
    <w:div w:id="561209898">
      <w:bodyDiv w:val="1"/>
      <w:marLeft w:val="0"/>
      <w:marRight w:val="0"/>
      <w:marTop w:val="0"/>
      <w:marBottom w:val="0"/>
      <w:divBdr>
        <w:top w:val="none" w:sz="0" w:space="0" w:color="auto"/>
        <w:left w:val="none" w:sz="0" w:space="0" w:color="auto"/>
        <w:bottom w:val="none" w:sz="0" w:space="0" w:color="auto"/>
        <w:right w:val="none" w:sz="0" w:space="0" w:color="auto"/>
      </w:divBdr>
    </w:div>
    <w:div w:id="562644009">
      <w:bodyDiv w:val="1"/>
      <w:marLeft w:val="0"/>
      <w:marRight w:val="0"/>
      <w:marTop w:val="0"/>
      <w:marBottom w:val="0"/>
      <w:divBdr>
        <w:top w:val="none" w:sz="0" w:space="0" w:color="auto"/>
        <w:left w:val="none" w:sz="0" w:space="0" w:color="auto"/>
        <w:bottom w:val="none" w:sz="0" w:space="0" w:color="auto"/>
        <w:right w:val="none" w:sz="0" w:space="0" w:color="auto"/>
      </w:divBdr>
    </w:div>
    <w:div w:id="585001378">
      <w:bodyDiv w:val="1"/>
      <w:marLeft w:val="0"/>
      <w:marRight w:val="0"/>
      <w:marTop w:val="0"/>
      <w:marBottom w:val="0"/>
      <w:divBdr>
        <w:top w:val="none" w:sz="0" w:space="0" w:color="auto"/>
        <w:left w:val="none" w:sz="0" w:space="0" w:color="auto"/>
        <w:bottom w:val="none" w:sz="0" w:space="0" w:color="auto"/>
        <w:right w:val="none" w:sz="0" w:space="0" w:color="auto"/>
      </w:divBdr>
    </w:div>
    <w:div w:id="622075343">
      <w:bodyDiv w:val="1"/>
      <w:marLeft w:val="0"/>
      <w:marRight w:val="0"/>
      <w:marTop w:val="0"/>
      <w:marBottom w:val="0"/>
      <w:divBdr>
        <w:top w:val="none" w:sz="0" w:space="0" w:color="auto"/>
        <w:left w:val="none" w:sz="0" w:space="0" w:color="auto"/>
        <w:bottom w:val="none" w:sz="0" w:space="0" w:color="auto"/>
        <w:right w:val="none" w:sz="0" w:space="0" w:color="auto"/>
      </w:divBdr>
    </w:div>
    <w:div w:id="627318929">
      <w:bodyDiv w:val="1"/>
      <w:marLeft w:val="0"/>
      <w:marRight w:val="0"/>
      <w:marTop w:val="0"/>
      <w:marBottom w:val="0"/>
      <w:divBdr>
        <w:top w:val="none" w:sz="0" w:space="0" w:color="auto"/>
        <w:left w:val="none" w:sz="0" w:space="0" w:color="auto"/>
        <w:bottom w:val="none" w:sz="0" w:space="0" w:color="auto"/>
        <w:right w:val="none" w:sz="0" w:space="0" w:color="auto"/>
      </w:divBdr>
    </w:div>
    <w:div w:id="629825252">
      <w:bodyDiv w:val="1"/>
      <w:marLeft w:val="0"/>
      <w:marRight w:val="0"/>
      <w:marTop w:val="0"/>
      <w:marBottom w:val="0"/>
      <w:divBdr>
        <w:top w:val="none" w:sz="0" w:space="0" w:color="auto"/>
        <w:left w:val="none" w:sz="0" w:space="0" w:color="auto"/>
        <w:bottom w:val="none" w:sz="0" w:space="0" w:color="auto"/>
        <w:right w:val="none" w:sz="0" w:space="0" w:color="auto"/>
      </w:divBdr>
    </w:div>
    <w:div w:id="630672593">
      <w:bodyDiv w:val="1"/>
      <w:marLeft w:val="0"/>
      <w:marRight w:val="0"/>
      <w:marTop w:val="0"/>
      <w:marBottom w:val="0"/>
      <w:divBdr>
        <w:top w:val="none" w:sz="0" w:space="0" w:color="auto"/>
        <w:left w:val="none" w:sz="0" w:space="0" w:color="auto"/>
        <w:bottom w:val="none" w:sz="0" w:space="0" w:color="auto"/>
        <w:right w:val="none" w:sz="0" w:space="0" w:color="auto"/>
      </w:divBdr>
    </w:div>
    <w:div w:id="634335631">
      <w:bodyDiv w:val="1"/>
      <w:marLeft w:val="0"/>
      <w:marRight w:val="0"/>
      <w:marTop w:val="0"/>
      <w:marBottom w:val="0"/>
      <w:divBdr>
        <w:top w:val="none" w:sz="0" w:space="0" w:color="auto"/>
        <w:left w:val="none" w:sz="0" w:space="0" w:color="auto"/>
        <w:bottom w:val="none" w:sz="0" w:space="0" w:color="auto"/>
        <w:right w:val="none" w:sz="0" w:space="0" w:color="auto"/>
      </w:divBdr>
    </w:div>
    <w:div w:id="677536333">
      <w:bodyDiv w:val="1"/>
      <w:marLeft w:val="0"/>
      <w:marRight w:val="0"/>
      <w:marTop w:val="0"/>
      <w:marBottom w:val="0"/>
      <w:divBdr>
        <w:top w:val="none" w:sz="0" w:space="0" w:color="auto"/>
        <w:left w:val="none" w:sz="0" w:space="0" w:color="auto"/>
        <w:bottom w:val="none" w:sz="0" w:space="0" w:color="auto"/>
        <w:right w:val="none" w:sz="0" w:space="0" w:color="auto"/>
      </w:divBdr>
    </w:div>
    <w:div w:id="688486357">
      <w:bodyDiv w:val="1"/>
      <w:marLeft w:val="0"/>
      <w:marRight w:val="0"/>
      <w:marTop w:val="0"/>
      <w:marBottom w:val="0"/>
      <w:divBdr>
        <w:top w:val="none" w:sz="0" w:space="0" w:color="auto"/>
        <w:left w:val="none" w:sz="0" w:space="0" w:color="auto"/>
        <w:bottom w:val="none" w:sz="0" w:space="0" w:color="auto"/>
        <w:right w:val="none" w:sz="0" w:space="0" w:color="auto"/>
      </w:divBdr>
    </w:div>
    <w:div w:id="694966291">
      <w:bodyDiv w:val="1"/>
      <w:marLeft w:val="0"/>
      <w:marRight w:val="0"/>
      <w:marTop w:val="0"/>
      <w:marBottom w:val="0"/>
      <w:divBdr>
        <w:top w:val="none" w:sz="0" w:space="0" w:color="auto"/>
        <w:left w:val="none" w:sz="0" w:space="0" w:color="auto"/>
        <w:bottom w:val="none" w:sz="0" w:space="0" w:color="auto"/>
        <w:right w:val="none" w:sz="0" w:space="0" w:color="auto"/>
      </w:divBdr>
    </w:div>
    <w:div w:id="696661427">
      <w:bodyDiv w:val="1"/>
      <w:marLeft w:val="0"/>
      <w:marRight w:val="0"/>
      <w:marTop w:val="0"/>
      <w:marBottom w:val="0"/>
      <w:divBdr>
        <w:top w:val="none" w:sz="0" w:space="0" w:color="auto"/>
        <w:left w:val="none" w:sz="0" w:space="0" w:color="auto"/>
        <w:bottom w:val="none" w:sz="0" w:space="0" w:color="auto"/>
        <w:right w:val="none" w:sz="0" w:space="0" w:color="auto"/>
      </w:divBdr>
    </w:div>
    <w:div w:id="708916774">
      <w:bodyDiv w:val="1"/>
      <w:marLeft w:val="0"/>
      <w:marRight w:val="0"/>
      <w:marTop w:val="0"/>
      <w:marBottom w:val="0"/>
      <w:divBdr>
        <w:top w:val="none" w:sz="0" w:space="0" w:color="auto"/>
        <w:left w:val="none" w:sz="0" w:space="0" w:color="auto"/>
        <w:bottom w:val="none" w:sz="0" w:space="0" w:color="auto"/>
        <w:right w:val="none" w:sz="0" w:space="0" w:color="auto"/>
      </w:divBdr>
    </w:div>
    <w:div w:id="735007892">
      <w:bodyDiv w:val="1"/>
      <w:marLeft w:val="0"/>
      <w:marRight w:val="0"/>
      <w:marTop w:val="0"/>
      <w:marBottom w:val="0"/>
      <w:divBdr>
        <w:top w:val="none" w:sz="0" w:space="0" w:color="auto"/>
        <w:left w:val="none" w:sz="0" w:space="0" w:color="auto"/>
        <w:bottom w:val="none" w:sz="0" w:space="0" w:color="auto"/>
        <w:right w:val="none" w:sz="0" w:space="0" w:color="auto"/>
      </w:divBdr>
    </w:div>
    <w:div w:id="763039875">
      <w:bodyDiv w:val="1"/>
      <w:marLeft w:val="0"/>
      <w:marRight w:val="0"/>
      <w:marTop w:val="0"/>
      <w:marBottom w:val="0"/>
      <w:divBdr>
        <w:top w:val="none" w:sz="0" w:space="0" w:color="auto"/>
        <w:left w:val="none" w:sz="0" w:space="0" w:color="auto"/>
        <w:bottom w:val="none" w:sz="0" w:space="0" w:color="auto"/>
        <w:right w:val="none" w:sz="0" w:space="0" w:color="auto"/>
      </w:divBdr>
    </w:div>
    <w:div w:id="776020473">
      <w:bodyDiv w:val="1"/>
      <w:marLeft w:val="0"/>
      <w:marRight w:val="0"/>
      <w:marTop w:val="0"/>
      <w:marBottom w:val="0"/>
      <w:divBdr>
        <w:top w:val="none" w:sz="0" w:space="0" w:color="auto"/>
        <w:left w:val="none" w:sz="0" w:space="0" w:color="auto"/>
        <w:bottom w:val="none" w:sz="0" w:space="0" w:color="auto"/>
        <w:right w:val="none" w:sz="0" w:space="0" w:color="auto"/>
      </w:divBdr>
    </w:div>
    <w:div w:id="781997386">
      <w:bodyDiv w:val="1"/>
      <w:marLeft w:val="0"/>
      <w:marRight w:val="0"/>
      <w:marTop w:val="0"/>
      <w:marBottom w:val="0"/>
      <w:divBdr>
        <w:top w:val="none" w:sz="0" w:space="0" w:color="auto"/>
        <w:left w:val="none" w:sz="0" w:space="0" w:color="auto"/>
        <w:bottom w:val="none" w:sz="0" w:space="0" w:color="auto"/>
        <w:right w:val="none" w:sz="0" w:space="0" w:color="auto"/>
      </w:divBdr>
    </w:div>
    <w:div w:id="800342970">
      <w:bodyDiv w:val="1"/>
      <w:marLeft w:val="0"/>
      <w:marRight w:val="0"/>
      <w:marTop w:val="0"/>
      <w:marBottom w:val="0"/>
      <w:divBdr>
        <w:top w:val="none" w:sz="0" w:space="0" w:color="auto"/>
        <w:left w:val="none" w:sz="0" w:space="0" w:color="auto"/>
        <w:bottom w:val="none" w:sz="0" w:space="0" w:color="auto"/>
        <w:right w:val="none" w:sz="0" w:space="0" w:color="auto"/>
      </w:divBdr>
    </w:div>
    <w:div w:id="806166582">
      <w:bodyDiv w:val="1"/>
      <w:marLeft w:val="0"/>
      <w:marRight w:val="0"/>
      <w:marTop w:val="0"/>
      <w:marBottom w:val="0"/>
      <w:divBdr>
        <w:top w:val="none" w:sz="0" w:space="0" w:color="auto"/>
        <w:left w:val="none" w:sz="0" w:space="0" w:color="auto"/>
        <w:bottom w:val="none" w:sz="0" w:space="0" w:color="auto"/>
        <w:right w:val="none" w:sz="0" w:space="0" w:color="auto"/>
      </w:divBdr>
    </w:div>
    <w:div w:id="852912854">
      <w:bodyDiv w:val="1"/>
      <w:marLeft w:val="0"/>
      <w:marRight w:val="0"/>
      <w:marTop w:val="0"/>
      <w:marBottom w:val="0"/>
      <w:divBdr>
        <w:top w:val="none" w:sz="0" w:space="0" w:color="auto"/>
        <w:left w:val="none" w:sz="0" w:space="0" w:color="auto"/>
        <w:bottom w:val="none" w:sz="0" w:space="0" w:color="auto"/>
        <w:right w:val="none" w:sz="0" w:space="0" w:color="auto"/>
      </w:divBdr>
    </w:div>
    <w:div w:id="892886101">
      <w:bodyDiv w:val="1"/>
      <w:marLeft w:val="0"/>
      <w:marRight w:val="0"/>
      <w:marTop w:val="0"/>
      <w:marBottom w:val="0"/>
      <w:divBdr>
        <w:top w:val="none" w:sz="0" w:space="0" w:color="auto"/>
        <w:left w:val="none" w:sz="0" w:space="0" w:color="auto"/>
        <w:bottom w:val="none" w:sz="0" w:space="0" w:color="auto"/>
        <w:right w:val="none" w:sz="0" w:space="0" w:color="auto"/>
      </w:divBdr>
    </w:div>
    <w:div w:id="928346463">
      <w:bodyDiv w:val="1"/>
      <w:marLeft w:val="0"/>
      <w:marRight w:val="0"/>
      <w:marTop w:val="0"/>
      <w:marBottom w:val="0"/>
      <w:divBdr>
        <w:top w:val="none" w:sz="0" w:space="0" w:color="auto"/>
        <w:left w:val="none" w:sz="0" w:space="0" w:color="auto"/>
        <w:bottom w:val="none" w:sz="0" w:space="0" w:color="auto"/>
        <w:right w:val="none" w:sz="0" w:space="0" w:color="auto"/>
      </w:divBdr>
    </w:div>
    <w:div w:id="930090811">
      <w:bodyDiv w:val="1"/>
      <w:marLeft w:val="0"/>
      <w:marRight w:val="0"/>
      <w:marTop w:val="0"/>
      <w:marBottom w:val="0"/>
      <w:divBdr>
        <w:top w:val="none" w:sz="0" w:space="0" w:color="auto"/>
        <w:left w:val="none" w:sz="0" w:space="0" w:color="auto"/>
        <w:bottom w:val="none" w:sz="0" w:space="0" w:color="auto"/>
        <w:right w:val="none" w:sz="0" w:space="0" w:color="auto"/>
      </w:divBdr>
    </w:div>
    <w:div w:id="981158861">
      <w:bodyDiv w:val="1"/>
      <w:marLeft w:val="0"/>
      <w:marRight w:val="0"/>
      <w:marTop w:val="0"/>
      <w:marBottom w:val="0"/>
      <w:divBdr>
        <w:top w:val="none" w:sz="0" w:space="0" w:color="auto"/>
        <w:left w:val="none" w:sz="0" w:space="0" w:color="auto"/>
        <w:bottom w:val="none" w:sz="0" w:space="0" w:color="auto"/>
        <w:right w:val="none" w:sz="0" w:space="0" w:color="auto"/>
      </w:divBdr>
    </w:div>
    <w:div w:id="994724025">
      <w:bodyDiv w:val="1"/>
      <w:marLeft w:val="0"/>
      <w:marRight w:val="0"/>
      <w:marTop w:val="0"/>
      <w:marBottom w:val="0"/>
      <w:divBdr>
        <w:top w:val="none" w:sz="0" w:space="0" w:color="auto"/>
        <w:left w:val="none" w:sz="0" w:space="0" w:color="auto"/>
        <w:bottom w:val="none" w:sz="0" w:space="0" w:color="auto"/>
        <w:right w:val="none" w:sz="0" w:space="0" w:color="auto"/>
      </w:divBdr>
    </w:div>
    <w:div w:id="1009211985">
      <w:bodyDiv w:val="1"/>
      <w:marLeft w:val="0"/>
      <w:marRight w:val="0"/>
      <w:marTop w:val="0"/>
      <w:marBottom w:val="0"/>
      <w:divBdr>
        <w:top w:val="none" w:sz="0" w:space="0" w:color="auto"/>
        <w:left w:val="none" w:sz="0" w:space="0" w:color="auto"/>
        <w:bottom w:val="none" w:sz="0" w:space="0" w:color="auto"/>
        <w:right w:val="none" w:sz="0" w:space="0" w:color="auto"/>
      </w:divBdr>
    </w:div>
    <w:div w:id="1016613479">
      <w:bodyDiv w:val="1"/>
      <w:marLeft w:val="0"/>
      <w:marRight w:val="0"/>
      <w:marTop w:val="0"/>
      <w:marBottom w:val="0"/>
      <w:divBdr>
        <w:top w:val="none" w:sz="0" w:space="0" w:color="auto"/>
        <w:left w:val="none" w:sz="0" w:space="0" w:color="auto"/>
        <w:bottom w:val="none" w:sz="0" w:space="0" w:color="auto"/>
        <w:right w:val="none" w:sz="0" w:space="0" w:color="auto"/>
      </w:divBdr>
    </w:div>
    <w:div w:id="1046298783">
      <w:bodyDiv w:val="1"/>
      <w:marLeft w:val="0"/>
      <w:marRight w:val="0"/>
      <w:marTop w:val="0"/>
      <w:marBottom w:val="0"/>
      <w:divBdr>
        <w:top w:val="none" w:sz="0" w:space="0" w:color="auto"/>
        <w:left w:val="none" w:sz="0" w:space="0" w:color="auto"/>
        <w:bottom w:val="none" w:sz="0" w:space="0" w:color="auto"/>
        <w:right w:val="none" w:sz="0" w:space="0" w:color="auto"/>
      </w:divBdr>
    </w:div>
    <w:div w:id="1051617812">
      <w:bodyDiv w:val="1"/>
      <w:marLeft w:val="0"/>
      <w:marRight w:val="0"/>
      <w:marTop w:val="0"/>
      <w:marBottom w:val="0"/>
      <w:divBdr>
        <w:top w:val="none" w:sz="0" w:space="0" w:color="auto"/>
        <w:left w:val="none" w:sz="0" w:space="0" w:color="auto"/>
        <w:bottom w:val="none" w:sz="0" w:space="0" w:color="auto"/>
        <w:right w:val="none" w:sz="0" w:space="0" w:color="auto"/>
      </w:divBdr>
    </w:div>
    <w:div w:id="1052272595">
      <w:bodyDiv w:val="1"/>
      <w:marLeft w:val="0"/>
      <w:marRight w:val="0"/>
      <w:marTop w:val="0"/>
      <w:marBottom w:val="0"/>
      <w:divBdr>
        <w:top w:val="none" w:sz="0" w:space="0" w:color="auto"/>
        <w:left w:val="none" w:sz="0" w:space="0" w:color="auto"/>
        <w:bottom w:val="none" w:sz="0" w:space="0" w:color="auto"/>
        <w:right w:val="none" w:sz="0" w:space="0" w:color="auto"/>
      </w:divBdr>
    </w:div>
    <w:div w:id="1059329543">
      <w:bodyDiv w:val="1"/>
      <w:marLeft w:val="0"/>
      <w:marRight w:val="0"/>
      <w:marTop w:val="0"/>
      <w:marBottom w:val="0"/>
      <w:divBdr>
        <w:top w:val="none" w:sz="0" w:space="0" w:color="auto"/>
        <w:left w:val="none" w:sz="0" w:space="0" w:color="auto"/>
        <w:bottom w:val="none" w:sz="0" w:space="0" w:color="auto"/>
        <w:right w:val="none" w:sz="0" w:space="0" w:color="auto"/>
      </w:divBdr>
    </w:div>
    <w:div w:id="1075084584">
      <w:bodyDiv w:val="1"/>
      <w:marLeft w:val="0"/>
      <w:marRight w:val="0"/>
      <w:marTop w:val="0"/>
      <w:marBottom w:val="0"/>
      <w:divBdr>
        <w:top w:val="none" w:sz="0" w:space="0" w:color="auto"/>
        <w:left w:val="none" w:sz="0" w:space="0" w:color="auto"/>
        <w:bottom w:val="none" w:sz="0" w:space="0" w:color="auto"/>
        <w:right w:val="none" w:sz="0" w:space="0" w:color="auto"/>
      </w:divBdr>
    </w:div>
    <w:div w:id="1075784085">
      <w:bodyDiv w:val="1"/>
      <w:marLeft w:val="0"/>
      <w:marRight w:val="0"/>
      <w:marTop w:val="0"/>
      <w:marBottom w:val="0"/>
      <w:divBdr>
        <w:top w:val="none" w:sz="0" w:space="0" w:color="auto"/>
        <w:left w:val="none" w:sz="0" w:space="0" w:color="auto"/>
        <w:bottom w:val="none" w:sz="0" w:space="0" w:color="auto"/>
        <w:right w:val="none" w:sz="0" w:space="0" w:color="auto"/>
      </w:divBdr>
    </w:div>
    <w:div w:id="1085036218">
      <w:bodyDiv w:val="1"/>
      <w:marLeft w:val="0"/>
      <w:marRight w:val="0"/>
      <w:marTop w:val="0"/>
      <w:marBottom w:val="0"/>
      <w:divBdr>
        <w:top w:val="none" w:sz="0" w:space="0" w:color="auto"/>
        <w:left w:val="none" w:sz="0" w:space="0" w:color="auto"/>
        <w:bottom w:val="none" w:sz="0" w:space="0" w:color="auto"/>
        <w:right w:val="none" w:sz="0" w:space="0" w:color="auto"/>
      </w:divBdr>
    </w:div>
    <w:div w:id="1091125052">
      <w:bodyDiv w:val="1"/>
      <w:marLeft w:val="0"/>
      <w:marRight w:val="0"/>
      <w:marTop w:val="0"/>
      <w:marBottom w:val="0"/>
      <w:divBdr>
        <w:top w:val="none" w:sz="0" w:space="0" w:color="auto"/>
        <w:left w:val="none" w:sz="0" w:space="0" w:color="auto"/>
        <w:bottom w:val="none" w:sz="0" w:space="0" w:color="auto"/>
        <w:right w:val="none" w:sz="0" w:space="0" w:color="auto"/>
      </w:divBdr>
    </w:div>
    <w:div w:id="1092043040">
      <w:bodyDiv w:val="1"/>
      <w:marLeft w:val="0"/>
      <w:marRight w:val="0"/>
      <w:marTop w:val="0"/>
      <w:marBottom w:val="0"/>
      <w:divBdr>
        <w:top w:val="none" w:sz="0" w:space="0" w:color="auto"/>
        <w:left w:val="none" w:sz="0" w:space="0" w:color="auto"/>
        <w:bottom w:val="none" w:sz="0" w:space="0" w:color="auto"/>
        <w:right w:val="none" w:sz="0" w:space="0" w:color="auto"/>
      </w:divBdr>
    </w:div>
    <w:div w:id="1100949170">
      <w:bodyDiv w:val="1"/>
      <w:marLeft w:val="0"/>
      <w:marRight w:val="0"/>
      <w:marTop w:val="0"/>
      <w:marBottom w:val="0"/>
      <w:divBdr>
        <w:top w:val="none" w:sz="0" w:space="0" w:color="auto"/>
        <w:left w:val="none" w:sz="0" w:space="0" w:color="auto"/>
        <w:bottom w:val="none" w:sz="0" w:space="0" w:color="auto"/>
        <w:right w:val="none" w:sz="0" w:space="0" w:color="auto"/>
      </w:divBdr>
    </w:div>
    <w:div w:id="1101685133">
      <w:bodyDiv w:val="1"/>
      <w:marLeft w:val="0"/>
      <w:marRight w:val="0"/>
      <w:marTop w:val="0"/>
      <w:marBottom w:val="0"/>
      <w:divBdr>
        <w:top w:val="none" w:sz="0" w:space="0" w:color="auto"/>
        <w:left w:val="none" w:sz="0" w:space="0" w:color="auto"/>
        <w:bottom w:val="none" w:sz="0" w:space="0" w:color="auto"/>
        <w:right w:val="none" w:sz="0" w:space="0" w:color="auto"/>
      </w:divBdr>
    </w:div>
    <w:div w:id="1127508523">
      <w:bodyDiv w:val="1"/>
      <w:marLeft w:val="0"/>
      <w:marRight w:val="0"/>
      <w:marTop w:val="0"/>
      <w:marBottom w:val="0"/>
      <w:divBdr>
        <w:top w:val="none" w:sz="0" w:space="0" w:color="auto"/>
        <w:left w:val="none" w:sz="0" w:space="0" w:color="auto"/>
        <w:bottom w:val="none" w:sz="0" w:space="0" w:color="auto"/>
        <w:right w:val="none" w:sz="0" w:space="0" w:color="auto"/>
      </w:divBdr>
    </w:div>
    <w:div w:id="1150710160">
      <w:bodyDiv w:val="1"/>
      <w:marLeft w:val="0"/>
      <w:marRight w:val="0"/>
      <w:marTop w:val="0"/>
      <w:marBottom w:val="0"/>
      <w:divBdr>
        <w:top w:val="none" w:sz="0" w:space="0" w:color="auto"/>
        <w:left w:val="none" w:sz="0" w:space="0" w:color="auto"/>
        <w:bottom w:val="none" w:sz="0" w:space="0" w:color="auto"/>
        <w:right w:val="none" w:sz="0" w:space="0" w:color="auto"/>
      </w:divBdr>
    </w:div>
    <w:div w:id="1171798261">
      <w:bodyDiv w:val="1"/>
      <w:marLeft w:val="0"/>
      <w:marRight w:val="0"/>
      <w:marTop w:val="0"/>
      <w:marBottom w:val="0"/>
      <w:divBdr>
        <w:top w:val="none" w:sz="0" w:space="0" w:color="auto"/>
        <w:left w:val="none" w:sz="0" w:space="0" w:color="auto"/>
        <w:bottom w:val="none" w:sz="0" w:space="0" w:color="auto"/>
        <w:right w:val="none" w:sz="0" w:space="0" w:color="auto"/>
      </w:divBdr>
    </w:div>
    <w:div w:id="1222980519">
      <w:bodyDiv w:val="1"/>
      <w:marLeft w:val="0"/>
      <w:marRight w:val="0"/>
      <w:marTop w:val="0"/>
      <w:marBottom w:val="0"/>
      <w:divBdr>
        <w:top w:val="none" w:sz="0" w:space="0" w:color="auto"/>
        <w:left w:val="none" w:sz="0" w:space="0" w:color="auto"/>
        <w:bottom w:val="none" w:sz="0" w:space="0" w:color="auto"/>
        <w:right w:val="none" w:sz="0" w:space="0" w:color="auto"/>
      </w:divBdr>
    </w:div>
    <w:div w:id="1239174903">
      <w:bodyDiv w:val="1"/>
      <w:marLeft w:val="0"/>
      <w:marRight w:val="0"/>
      <w:marTop w:val="0"/>
      <w:marBottom w:val="0"/>
      <w:divBdr>
        <w:top w:val="none" w:sz="0" w:space="0" w:color="auto"/>
        <w:left w:val="none" w:sz="0" w:space="0" w:color="auto"/>
        <w:bottom w:val="none" w:sz="0" w:space="0" w:color="auto"/>
        <w:right w:val="none" w:sz="0" w:space="0" w:color="auto"/>
      </w:divBdr>
    </w:div>
    <w:div w:id="1267419442">
      <w:bodyDiv w:val="1"/>
      <w:marLeft w:val="0"/>
      <w:marRight w:val="0"/>
      <w:marTop w:val="0"/>
      <w:marBottom w:val="0"/>
      <w:divBdr>
        <w:top w:val="none" w:sz="0" w:space="0" w:color="auto"/>
        <w:left w:val="none" w:sz="0" w:space="0" w:color="auto"/>
        <w:bottom w:val="none" w:sz="0" w:space="0" w:color="auto"/>
        <w:right w:val="none" w:sz="0" w:space="0" w:color="auto"/>
      </w:divBdr>
    </w:div>
    <w:div w:id="1270553856">
      <w:bodyDiv w:val="1"/>
      <w:marLeft w:val="0"/>
      <w:marRight w:val="0"/>
      <w:marTop w:val="0"/>
      <w:marBottom w:val="0"/>
      <w:divBdr>
        <w:top w:val="none" w:sz="0" w:space="0" w:color="auto"/>
        <w:left w:val="none" w:sz="0" w:space="0" w:color="auto"/>
        <w:bottom w:val="none" w:sz="0" w:space="0" w:color="auto"/>
        <w:right w:val="none" w:sz="0" w:space="0" w:color="auto"/>
      </w:divBdr>
    </w:div>
    <w:div w:id="1296837298">
      <w:bodyDiv w:val="1"/>
      <w:marLeft w:val="0"/>
      <w:marRight w:val="0"/>
      <w:marTop w:val="0"/>
      <w:marBottom w:val="0"/>
      <w:divBdr>
        <w:top w:val="none" w:sz="0" w:space="0" w:color="auto"/>
        <w:left w:val="none" w:sz="0" w:space="0" w:color="auto"/>
        <w:bottom w:val="none" w:sz="0" w:space="0" w:color="auto"/>
        <w:right w:val="none" w:sz="0" w:space="0" w:color="auto"/>
      </w:divBdr>
    </w:div>
    <w:div w:id="1321958106">
      <w:bodyDiv w:val="1"/>
      <w:marLeft w:val="0"/>
      <w:marRight w:val="0"/>
      <w:marTop w:val="0"/>
      <w:marBottom w:val="0"/>
      <w:divBdr>
        <w:top w:val="none" w:sz="0" w:space="0" w:color="auto"/>
        <w:left w:val="none" w:sz="0" w:space="0" w:color="auto"/>
        <w:bottom w:val="none" w:sz="0" w:space="0" w:color="auto"/>
        <w:right w:val="none" w:sz="0" w:space="0" w:color="auto"/>
      </w:divBdr>
    </w:div>
    <w:div w:id="1361588532">
      <w:bodyDiv w:val="1"/>
      <w:marLeft w:val="0"/>
      <w:marRight w:val="0"/>
      <w:marTop w:val="0"/>
      <w:marBottom w:val="0"/>
      <w:divBdr>
        <w:top w:val="none" w:sz="0" w:space="0" w:color="auto"/>
        <w:left w:val="none" w:sz="0" w:space="0" w:color="auto"/>
        <w:bottom w:val="none" w:sz="0" w:space="0" w:color="auto"/>
        <w:right w:val="none" w:sz="0" w:space="0" w:color="auto"/>
      </w:divBdr>
    </w:div>
    <w:div w:id="1373072627">
      <w:bodyDiv w:val="1"/>
      <w:marLeft w:val="0"/>
      <w:marRight w:val="0"/>
      <w:marTop w:val="0"/>
      <w:marBottom w:val="0"/>
      <w:divBdr>
        <w:top w:val="none" w:sz="0" w:space="0" w:color="auto"/>
        <w:left w:val="none" w:sz="0" w:space="0" w:color="auto"/>
        <w:bottom w:val="none" w:sz="0" w:space="0" w:color="auto"/>
        <w:right w:val="none" w:sz="0" w:space="0" w:color="auto"/>
      </w:divBdr>
    </w:div>
    <w:div w:id="1398359651">
      <w:bodyDiv w:val="1"/>
      <w:marLeft w:val="0"/>
      <w:marRight w:val="0"/>
      <w:marTop w:val="0"/>
      <w:marBottom w:val="0"/>
      <w:divBdr>
        <w:top w:val="none" w:sz="0" w:space="0" w:color="auto"/>
        <w:left w:val="none" w:sz="0" w:space="0" w:color="auto"/>
        <w:bottom w:val="none" w:sz="0" w:space="0" w:color="auto"/>
        <w:right w:val="none" w:sz="0" w:space="0" w:color="auto"/>
      </w:divBdr>
    </w:div>
    <w:div w:id="1408116225">
      <w:bodyDiv w:val="1"/>
      <w:marLeft w:val="0"/>
      <w:marRight w:val="0"/>
      <w:marTop w:val="0"/>
      <w:marBottom w:val="0"/>
      <w:divBdr>
        <w:top w:val="none" w:sz="0" w:space="0" w:color="auto"/>
        <w:left w:val="none" w:sz="0" w:space="0" w:color="auto"/>
        <w:bottom w:val="none" w:sz="0" w:space="0" w:color="auto"/>
        <w:right w:val="none" w:sz="0" w:space="0" w:color="auto"/>
      </w:divBdr>
    </w:div>
    <w:div w:id="1423531294">
      <w:bodyDiv w:val="1"/>
      <w:marLeft w:val="0"/>
      <w:marRight w:val="0"/>
      <w:marTop w:val="0"/>
      <w:marBottom w:val="0"/>
      <w:divBdr>
        <w:top w:val="none" w:sz="0" w:space="0" w:color="auto"/>
        <w:left w:val="none" w:sz="0" w:space="0" w:color="auto"/>
        <w:bottom w:val="none" w:sz="0" w:space="0" w:color="auto"/>
        <w:right w:val="none" w:sz="0" w:space="0" w:color="auto"/>
      </w:divBdr>
    </w:div>
    <w:div w:id="1441684624">
      <w:bodyDiv w:val="1"/>
      <w:marLeft w:val="0"/>
      <w:marRight w:val="0"/>
      <w:marTop w:val="0"/>
      <w:marBottom w:val="0"/>
      <w:divBdr>
        <w:top w:val="none" w:sz="0" w:space="0" w:color="auto"/>
        <w:left w:val="none" w:sz="0" w:space="0" w:color="auto"/>
        <w:bottom w:val="none" w:sz="0" w:space="0" w:color="auto"/>
        <w:right w:val="none" w:sz="0" w:space="0" w:color="auto"/>
      </w:divBdr>
    </w:div>
    <w:div w:id="1446268304">
      <w:bodyDiv w:val="1"/>
      <w:marLeft w:val="0"/>
      <w:marRight w:val="0"/>
      <w:marTop w:val="0"/>
      <w:marBottom w:val="0"/>
      <w:divBdr>
        <w:top w:val="none" w:sz="0" w:space="0" w:color="auto"/>
        <w:left w:val="none" w:sz="0" w:space="0" w:color="auto"/>
        <w:bottom w:val="none" w:sz="0" w:space="0" w:color="auto"/>
        <w:right w:val="none" w:sz="0" w:space="0" w:color="auto"/>
      </w:divBdr>
    </w:div>
    <w:div w:id="1449087391">
      <w:bodyDiv w:val="1"/>
      <w:marLeft w:val="0"/>
      <w:marRight w:val="0"/>
      <w:marTop w:val="0"/>
      <w:marBottom w:val="0"/>
      <w:divBdr>
        <w:top w:val="none" w:sz="0" w:space="0" w:color="auto"/>
        <w:left w:val="none" w:sz="0" w:space="0" w:color="auto"/>
        <w:bottom w:val="none" w:sz="0" w:space="0" w:color="auto"/>
        <w:right w:val="none" w:sz="0" w:space="0" w:color="auto"/>
      </w:divBdr>
    </w:div>
    <w:div w:id="1470126999">
      <w:bodyDiv w:val="1"/>
      <w:marLeft w:val="0"/>
      <w:marRight w:val="0"/>
      <w:marTop w:val="0"/>
      <w:marBottom w:val="0"/>
      <w:divBdr>
        <w:top w:val="none" w:sz="0" w:space="0" w:color="auto"/>
        <w:left w:val="none" w:sz="0" w:space="0" w:color="auto"/>
        <w:bottom w:val="none" w:sz="0" w:space="0" w:color="auto"/>
        <w:right w:val="none" w:sz="0" w:space="0" w:color="auto"/>
      </w:divBdr>
    </w:div>
    <w:div w:id="1473865855">
      <w:bodyDiv w:val="1"/>
      <w:marLeft w:val="0"/>
      <w:marRight w:val="0"/>
      <w:marTop w:val="0"/>
      <w:marBottom w:val="0"/>
      <w:divBdr>
        <w:top w:val="none" w:sz="0" w:space="0" w:color="auto"/>
        <w:left w:val="none" w:sz="0" w:space="0" w:color="auto"/>
        <w:bottom w:val="none" w:sz="0" w:space="0" w:color="auto"/>
        <w:right w:val="none" w:sz="0" w:space="0" w:color="auto"/>
      </w:divBdr>
    </w:div>
    <w:div w:id="1527871272">
      <w:bodyDiv w:val="1"/>
      <w:marLeft w:val="0"/>
      <w:marRight w:val="0"/>
      <w:marTop w:val="0"/>
      <w:marBottom w:val="0"/>
      <w:divBdr>
        <w:top w:val="none" w:sz="0" w:space="0" w:color="auto"/>
        <w:left w:val="none" w:sz="0" w:space="0" w:color="auto"/>
        <w:bottom w:val="none" w:sz="0" w:space="0" w:color="auto"/>
        <w:right w:val="none" w:sz="0" w:space="0" w:color="auto"/>
      </w:divBdr>
    </w:div>
    <w:div w:id="1534735148">
      <w:bodyDiv w:val="1"/>
      <w:marLeft w:val="0"/>
      <w:marRight w:val="0"/>
      <w:marTop w:val="0"/>
      <w:marBottom w:val="0"/>
      <w:divBdr>
        <w:top w:val="none" w:sz="0" w:space="0" w:color="auto"/>
        <w:left w:val="none" w:sz="0" w:space="0" w:color="auto"/>
        <w:bottom w:val="none" w:sz="0" w:space="0" w:color="auto"/>
        <w:right w:val="none" w:sz="0" w:space="0" w:color="auto"/>
      </w:divBdr>
    </w:div>
    <w:div w:id="1539121594">
      <w:bodyDiv w:val="1"/>
      <w:marLeft w:val="0"/>
      <w:marRight w:val="0"/>
      <w:marTop w:val="0"/>
      <w:marBottom w:val="0"/>
      <w:divBdr>
        <w:top w:val="none" w:sz="0" w:space="0" w:color="auto"/>
        <w:left w:val="none" w:sz="0" w:space="0" w:color="auto"/>
        <w:bottom w:val="none" w:sz="0" w:space="0" w:color="auto"/>
        <w:right w:val="none" w:sz="0" w:space="0" w:color="auto"/>
      </w:divBdr>
    </w:div>
    <w:div w:id="1551266069">
      <w:bodyDiv w:val="1"/>
      <w:marLeft w:val="0"/>
      <w:marRight w:val="0"/>
      <w:marTop w:val="0"/>
      <w:marBottom w:val="0"/>
      <w:divBdr>
        <w:top w:val="none" w:sz="0" w:space="0" w:color="auto"/>
        <w:left w:val="none" w:sz="0" w:space="0" w:color="auto"/>
        <w:bottom w:val="none" w:sz="0" w:space="0" w:color="auto"/>
        <w:right w:val="none" w:sz="0" w:space="0" w:color="auto"/>
      </w:divBdr>
    </w:div>
    <w:div w:id="1648897573">
      <w:bodyDiv w:val="1"/>
      <w:marLeft w:val="0"/>
      <w:marRight w:val="0"/>
      <w:marTop w:val="0"/>
      <w:marBottom w:val="0"/>
      <w:divBdr>
        <w:top w:val="none" w:sz="0" w:space="0" w:color="auto"/>
        <w:left w:val="none" w:sz="0" w:space="0" w:color="auto"/>
        <w:bottom w:val="none" w:sz="0" w:space="0" w:color="auto"/>
        <w:right w:val="none" w:sz="0" w:space="0" w:color="auto"/>
      </w:divBdr>
    </w:div>
    <w:div w:id="1654480230">
      <w:bodyDiv w:val="1"/>
      <w:marLeft w:val="0"/>
      <w:marRight w:val="0"/>
      <w:marTop w:val="0"/>
      <w:marBottom w:val="0"/>
      <w:divBdr>
        <w:top w:val="none" w:sz="0" w:space="0" w:color="auto"/>
        <w:left w:val="none" w:sz="0" w:space="0" w:color="auto"/>
        <w:bottom w:val="none" w:sz="0" w:space="0" w:color="auto"/>
        <w:right w:val="none" w:sz="0" w:space="0" w:color="auto"/>
      </w:divBdr>
    </w:div>
    <w:div w:id="1701708168">
      <w:bodyDiv w:val="1"/>
      <w:marLeft w:val="0"/>
      <w:marRight w:val="0"/>
      <w:marTop w:val="0"/>
      <w:marBottom w:val="0"/>
      <w:divBdr>
        <w:top w:val="none" w:sz="0" w:space="0" w:color="auto"/>
        <w:left w:val="none" w:sz="0" w:space="0" w:color="auto"/>
        <w:bottom w:val="none" w:sz="0" w:space="0" w:color="auto"/>
        <w:right w:val="none" w:sz="0" w:space="0" w:color="auto"/>
      </w:divBdr>
    </w:div>
    <w:div w:id="1750348702">
      <w:bodyDiv w:val="1"/>
      <w:marLeft w:val="0"/>
      <w:marRight w:val="0"/>
      <w:marTop w:val="0"/>
      <w:marBottom w:val="0"/>
      <w:divBdr>
        <w:top w:val="none" w:sz="0" w:space="0" w:color="auto"/>
        <w:left w:val="none" w:sz="0" w:space="0" w:color="auto"/>
        <w:bottom w:val="none" w:sz="0" w:space="0" w:color="auto"/>
        <w:right w:val="none" w:sz="0" w:space="0" w:color="auto"/>
      </w:divBdr>
    </w:div>
    <w:div w:id="1787775260">
      <w:bodyDiv w:val="1"/>
      <w:marLeft w:val="0"/>
      <w:marRight w:val="0"/>
      <w:marTop w:val="0"/>
      <w:marBottom w:val="0"/>
      <w:divBdr>
        <w:top w:val="none" w:sz="0" w:space="0" w:color="auto"/>
        <w:left w:val="none" w:sz="0" w:space="0" w:color="auto"/>
        <w:bottom w:val="none" w:sz="0" w:space="0" w:color="auto"/>
        <w:right w:val="none" w:sz="0" w:space="0" w:color="auto"/>
      </w:divBdr>
    </w:div>
    <w:div w:id="1802645687">
      <w:bodyDiv w:val="1"/>
      <w:marLeft w:val="0"/>
      <w:marRight w:val="0"/>
      <w:marTop w:val="0"/>
      <w:marBottom w:val="0"/>
      <w:divBdr>
        <w:top w:val="none" w:sz="0" w:space="0" w:color="auto"/>
        <w:left w:val="none" w:sz="0" w:space="0" w:color="auto"/>
        <w:bottom w:val="none" w:sz="0" w:space="0" w:color="auto"/>
        <w:right w:val="none" w:sz="0" w:space="0" w:color="auto"/>
      </w:divBdr>
    </w:div>
    <w:div w:id="1816989602">
      <w:bodyDiv w:val="1"/>
      <w:marLeft w:val="0"/>
      <w:marRight w:val="0"/>
      <w:marTop w:val="0"/>
      <w:marBottom w:val="0"/>
      <w:divBdr>
        <w:top w:val="none" w:sz="0" w:space="0" w:color="auto"/>
        <w:left w:val="none" w:sz="0" w:space="0" w:color="auto"/>
        <w:bottom w:val="none" w:sz="0" w:space="0" w:color="auto"/>
        <w:right w:val="none" w:sz="0" w:space="0" w:color="auto"/>
      </w:divBdr>
    </w:div>
    <w:div w:id="1818185020">
      <w:bodyDiv w:val="1"/>
      <w:marLeft w:val="0"/>
      <w:marRight w:val="0"/>
      <w:marTop w:val="0"/>
      <w:marBottom w:val="0"/>
      <w:divBdr>
        <w:top w:val="none" w:sz="0" w:space="0" w:color="auto"/>
        <w:left w:val="none" w:sz="0" w:space="0" w:color="auto"/>
        <w:bottom w:val="none" w:sz="0" w:space="0" w:color="auto"/>
        <w:right w:val="none" w:sz="0" w:space="0" w:color="auto"/>
      </w:divBdr>
    </w:div>
    <w:div w:id="1821580970">
      <w:bodyDiv w:val="1"/>
      <w:marLeft w:val="0"/>
      <w:marRight w:val="0"/>
      <w:marTop w:val="0"/>
      <w:marBottom w:val="0"/>
      <w:divBdr>
        <w:top w:val="none" w:sz="0" w:space="0" w:color="auto"/>
        <w:left w:val="none" w:sz="0" w:space="0" w:color="auto"/>
        <w:bottom w:val="none" w:sz="0" w:space="0" w:color="auto"/>
        <w:right w:val="none" w:sz="0" w:space="0" w:color="auto"/>
      </w:divBdr>
    </w:div>
    <w:div w:id="1850220491">
      <w:bodyDiv w:val="1"/>
      <w:marLeft w:val="0"/>
      <w:marRight w:val="0"/>
      <w:marTop w:val="0"/>
      <w:marBottom w:val="0"/>
      <w:divBdr>
        <w:top w:val="none" w:sz="0" w:space="0" w:color="auto"/>
        <w:left w:val="none" w:sz="0" w:space="0" w:color="auto"/>
        <w:bottom w:val="none" w:sz="0" w:space="0" w:color="auto"/>
        <w:right w:val="none" w:sz="0" w:space="0" w:color="auto"/>
      </w:divBdr>
    </w:div>
    <w:div w:id="1903250362">
      <w:bodyDiv w:val="1"/>
      <w:marLeft w:val="0"/>
      <w:marRight w:val="0"/>
      <w:marTop w:val="0"/>
      <w:marBottom w:val="0"/>
      <w:divBdr>
        <w:top w:val="none" w:sz="0" w:space="0" w:color="auto"/>
        <w:left w:val="none" w:sz="0" w:space="0" w:color="auto"/>
        <w:bottom w:val="none" w:sz="0" w:space="0" w:color="auto"/>
        <w:right w:val="none" w:sz="0" w:space="0" w:color="auto"/>
      </w:divBdr>
    </w:div>
    <w:div w:id="1908110045">
      <w:bodyDiv w:val="1"/>
      <w:marLeft w:val="0"/>
      <w:marRight w:val="0"/>
      <w:marTop w:val="0"/>
      <w:marBottom w:val="0"/>
      <w:divBdr>
        <w:top w:val="none" w:sz="0" w:space="0" w:color="auto"/>
        <w:left w:val="none" w:sz="0" w:space="0" w:color="auto"/>
        <w:bottom w:val="none" w:sz="0" w:space="0" w:color="auto"/>
        <w:right w:val="none" w:sz="0" w:space="0" w:color="auto"/>
      </w:divBdr>
    </w:div>
    <w:div w:id="1920292216">
      <w:bodyDiv w:val="1"/>
      <w:marLeft w:val="0"/>
      <w:marRight w:val="0"/>
      <w:marTop w:val="0"/>
      <w:marBottom w:val="0"/>
      <w:divBdr>
        <w:top w:val="none" w:sz="0" w:space="0" w:color="auto"/>
        <w:left w:val="none" w:sz="0" w:space="0" w:color="auto"/>
        <w:bottom w:val="none" w:sz="0" w:space="0" w:color="auto"/>
        <w:right w:val="none" w:sz="0" w:space="0" w:color="auto"/>
      </w:divBdr>
    </w:div>
    <w:div w:id="1921131367">
      <w:bodyDiv w:val="1"/>
      <w:marLeft w:val="0"/>
      <w:marRight w:val="0"/>
      <w:marTop w:val="0"/>
      <w:marBottom w:val="0"/>
      <w:divBdr>
        <w:top w:val="none" w:sz="0" w:space="0" w:color="auto"/>
        <w:left w:val="none" w:sz="0" w:space="0" w:color="auto"/>
        <w:bottom w:val="none" w:sz="0" w:space="0" w:color="auto"/>
        <w:right w:val="none" w:sz="0" w:space="0" w:color="auto"/>
      </w:divBdr>
    </w:div>
    <w:div w:id="1966739300">
      <w:bodyDiv w:val="1"/>
      <w:marLeft w:val="0"/>
      <w:marRight w:val="0"/>
      <w:marTop w:val="0"/>
      <w:marBottom w:val="0"/>
      <w:divBdr>
        <w:top w:val="none" w:sz="0" w:space="0" w:color="auto"/>
        <w:left w:val="none" w:sz="0" w:space="0" w:color="auto"/>
        <w:bottom w:val="none" w:sz="0" w:space="0" w:color="auto"/>
        <w:right w:val="none" w:sz="0" w:space="0" w:color="auto"/>
      </w:divBdr>
    </w:div>
    <w:div w:id="1973554671">
      <w:bodyDiv w:val="1"/>
      <w:marLeft w:val="0"/>
      <w:marRight w:val="0"/>
      <w:marTop w:val="0"/>
      <w:marBottom w:val="0"/>
      <w:divBdr>
        <w:top w:val="none" w:sz="0" w:space="0" w:color="auto"/>
        <w:left w:val="none" w:sz="0" w:space="0" w:color="auto"/>
        <w:bottom w:val="none" w:sz="0" w:space="0" w:color="auto"/>
        <w:right w:val="none" w:sz="0" w:space="0" w:color="auto"/>
      </w:divBdr>
    </w:div>
    <w:div w:id="1986349272">
      <w:bodyDiv w:val="1"/>
      <w:marLeft w:val="0"/>
      <w:marRight w:val="0"/>
      <w:marTop w:val="0"/>
      <w:marBottom w:val="0"/>
      <w:divBdr>
        <w:top w:val="none" w:sz="0" w:space="0" w:color="auto"/>
        <w:left w:val="none" w:sz="0" w:space="0" w:color="auto"/>
        <w:bottom w:val="none" w:sz="0" w:space="0" w:color="auto"/>
        <w:right w:val="none" w:sz="0" w:space="0" w:color="auto"/>
      </w:divBdr>
    </w:div>
    <w:div w:id="2021157911">
      <w:bodyDiv w:val="1"/>
      <w:marLeft w:val="0"/>
      <w:marRight w:val="0"/>
      <w:marTop w:val="0"/>
      <w:marBottom w:val="0"/>
      <w:divBdr>
        <w:top w:val="none" w:sz="0" w:space="0" w:color="auto"/>
        <w:left w:val="none" w:sz="0" w:space="0" w:color="auto"/>
        <w:bottom w:val="none" w:sz="0" w:space="0" w:color="auto"/>
        <w:right w:val="none" w:sz="0" w:space="0" w:color="auto"/>
      </w:divBdr>
    </w:div>
    <w:div w:id="2032678541">
      <w:bodyDiv w:val="1"/>
      <w:marLeft w:val="0"/>
      <w:marRight w:val="0"/>
      <w:marTop w:val="0"/>
      <w:marBottom w:val="0"/>
      <w:divBdr>
        <w:top w:val="none" w:sz="0" w:space="0" w:color="auto"/>
        <w:left w:val="none" w:sz="0" w:space="0" w:color="auto"/>
        <w:bottom w:val="none" w:sz="0" w:space="0" w:color="auto"/>
        <w:right w:val="none" w:sz="0" w:space="0" w:color="auto"/>
      </w:divBdr>
    </w:div>
    <w:div w:id="2053964300">
      <w:bodyDiv w:val="1"/>
      <w:marLeft w:val="0"/>
      <w:marRight w:val="0"/>
      <w:marTop w:val="0"/>
      <w:marBottom w:val="0"/>
      <w:divBdr>
        <w:top w:val="none" w:sz="0" w:space="0" w:color="auto"/>
        <w:left w:val="none" w:sz="0" w:space="0" w:color="auto"/>
        <w:bottom w:val="none" w:sz="0" w:space="0" w:color="auto"/>
        <w:right w:val="none" w:sz="0" w:space="0" w:color="auto"/>
      </w:divBdr>
    </w:div>
    <w:div w:id="2057703372">
      <w:bodyDiv w:val="1"/>
      <w:marLeft w:val="0"/>
      <w:marRight w:val="0"/>
      <w:marTop w:val="0"/>
      <w:marBottom w:val="0"/>
      <w:divBdr>
        <w:top w:val="none" w:sz="0" w:space="0" w:color="auto"/>
        <w:left w:val="none" w:sz="0" w:space="0" w:color="auto"/>
        <w:bottom w:val="none" w:sz="0" w:space="0" w:color="auto"/>
        <w:right w:val="none" w:sz="0" w:space="0" w:color="auto"/>
      </w:divBdr>
    </w:div>
    <w:div w:id="2066567175">
      <w:bodyDiv w:val="1"/>
      <w:marLeft w:val="0"/>
      <w:marRight w:val="0"/>
      <w:marTop w:val="0"/>
      <w:marBottom w:val="0"/>
      <w:divBdr>
        <w:top w:val="none" w:sz="0" w:space="0" w:color="auto"/>
        <w:left w:val="none" w:sz="0" w:space="0" w:color="auto"/>
        <w:bottom w:val="none" w:sz="0" w:space="0" w:color="auto"/>
        <w:right w:val="none" w:sz="0" w:space="0" w:color="auto"/>
      </w:divBdr>
    </w:div>
    <w:div w:id="2075397410">
      <w:bodyDiv w:val="1"/>
      <w:marLeft w:val="0"/>
      <w:marRight w:val="0"/>
      <w:marTop w:val="0"/>
      <w:marBottom w:val="0"/>
      <w:divBdr>
        <w:top w:val="none" w:sz="0" w:space="0" w:color="auto"/>
        <w:left w:val="none" w:sz="0" w:space="0" w:color="auto"/>
        <w:bottom w:val="none" w:sz="0" w:space="0" w:color="auto"/>
        <w:right w:val="none" w:sz="0" w:space="0" w:color="auto"/>
      </w:divBdr>
    </w:div>
    <w:div w:id="2089694659">
      <w:bodyDiv w:val="1"/>
      <w:marLeft w:val="0"/>
      <w:marRight w:val="0"/>
      <w:marTop w:val="0"/>
      <w:marBottom w:val="0"/>
      <w:divBdr>
        <w:top w:val="none" w:sz="0" w:space="0" w:color="auto"/>
        <w:left w:val="none" w:sz="0" w:space="0" w:color="auto"/>
        <w:bottom w:val="none" w:sz="0" w:space="0" w:color="auto"/>
        <w:right w:val="none" w:sz="0" w:space="0" w:color="auto"/>
      </w:divBdr>
    </w:div>
    <w:div w:id="2089888775">
      <w:bodyDiv w:val="1"/>
      <w:marLeft w:val="0"/>
      <w:marRight w:val="0"/>
      <w:marTop w:val="0"/>
      <w:marBottom w:val="0"/>
      <w:divBdr>
        <w:top w:val="none" w:sz="0" w:space="0" w:color="auto"/>
        <w:left w:val="none" w:sz="0" w:space="0" w:color="auto"/>
        <w:bottom w:val="none" w:sz="0" w:space="0" w:color="auto"/>
        <w:right w:val="none" w:sz="0" w:space="0" w:color="auto"/>
      </w:divBdr>
    </w:div>
    <w:div w:id="2123959107">
      <w:bodyDiv w:val="1"/>
      <w:marLeft w:val="0"/>
      <w:marRight w:val="0"/>
      <w:marTop w:val="0"/>
      <w:marBottom w:val="0"/>
      <w:divBdr>
        <w:top w:val="none" w:sz="0" w:space="0" w:color="auto"/>
        <w:left w:val="none" w:sz="0" w:space="0" w:color="auto"/>
        <w:bottom w:val="none" w:sz="0" w:space="0" w:color="auto"/>
        <w:right w:val="none" w:sz="0" w:space="0" w:color="auto"/>
      </w:divBdr>
    </w:div>
    <w:div w:id="2141343336">
      <w:bodyDiv w:val="1"/>
      <w:marLeft w:val="0"/>
      <w:marRight w:val="0"/>
      <w:marTop w:val="0"/>
      <w:marBottom w:val="0"/>
      <w:divBdr>
        <w:top w:val="none" w:sz="0" w:space="0" w:color="auto"/>
        <w:left w:val="none" w:sz="0" w:space="0" w:color="auto"/>
        <w:bottom w:val="none" w:sz="0" w:space="0" w:color="auto"/>
        <w:right w:val="none" w:sz="0" w:space="0" w:color="auto"/>
      </w:divBdr>
    </w:div>
    <w:div w:id="2144882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99C33-AA17-4F73-A11B-1EAC5CF4C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9</Pages>
  <Words>4199</Words>
  <Characters>22679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dc:description/>
  <cp:lastModifiedBy>Nilton lúcio Cavalcante Cavalante</cp:lastModifiedBy>
  <cp:revision>14</cp:revision>
  <dcterms:created xsi:type="dcterms:W3CDTF">2025-07-08T17:12:00Z</dcterms:created>
  <dcterms:modified xsi:type="dcterms:W3CDTF">2025-07-08T19:54:00Z</dcterms:modified>
  <dc:language>pt-BR</dc:language>
</cp:coreProperties>
</file>