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28081709" w14:textId="77777777" w:rsidR="008E3607" w:rsidRPr="003457EC" w:rsidRDefault="008E3607" w:rsidP="008E3607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AC39C9C" w14:textId="77777777" w:rsidR="00BE4E60" w:rsidRPr="00BE4E60" w:rsidRDefault="00BE4E60" w:rsidP="00BE4E60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  <w:r w:rsidRPr="00BE4E60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t-BR" w:bidi="ar-SA"/>
        </w:rPr>
        <w:t>EXTRATO DE CONTRATO</w:t>
      </w:r>
    </w:p>
    <w:p w14:paraId="2D5BE71D" w14:textId="77777777" w:rsidR="00BE4E60" w:rsidRPr="00BE4E60" w:rsidRDefault="00BE4E60" w:rsidP="00BE4E60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39BE003A" w14:textId="10F0A0CE" w:rsidR="00BE4E60" w:rsidRPr="00BE4E60" w:rsidRDefault="00BE4E60" w:rsidP="00BE4E60">
      <w:pPr>
        <w:widowControl/>
        <w:suppressAutoHyphens w:val="0"/>
        <w:spacing w:before="100" w:beforeAutospacing="1"/>
        <w:jc w:val="both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  <w:r w:rsidRPr="00BE4E60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t-BR" w:bidi="ar-SA"/>
        </w:rPr>
        <w:t>Processo Licitatório nº026/2025 – Credenciamento nº01/2025</w:t>
      </w:r>
      <w:r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t-BR" w:bidi="ar-SA"/>
        </w:rPr>
        <w:t xml:space="preserve"> - </w:t>
      </w:r>
      <w:r w:rsidRPr="00BE4E60">
        <w:rPr>
          <w:rFonts w:ascii="Times New Roman" w:eastAsia="Times New Roman" w:hAnsi="Times New Roman" w:cs="Times New Roman"/>
          <w:kern w:val="0"/>
          <w:sz w:val="18"/>
          <w:szCs w:val="18"/>
          <w:lang w:eastAsia="pt-BR" w:bidi="ar-SA"/>
        </w:rPr>
        <w:t>Objeto: C</w:t>
      </w:r>
      <w:r w:rsidRPr="00BE4E60">
        <w:rPr>
          <w:rFonts w:ascii="Times New Roman" w:eastAsia="Times New Roman" w:hAnsi="Times New Roman" w:cs="Times New Roman"/>
          <w:color w:val="000009"/>
          <w:kern w:val="0"/>
          <w:sz w:val="18"/>
          <w:szCs w:val="18"/>
          <w:lang w:eastAsia="pt-BR" w:bidi="ar-SA"/>
        </w:rPr>
        <w:t xml:space="preserve">onstitui objeto do presente contrato o </w:t>
      </w:r>
      <w:r w:rsidRPr="00BE4E60">
        <w:rPr>
          <w:rFonts w:ascii="Times New Roman" w:eastAsia="Times New Roman" w:hAnsi="Times New Roman" w:cs="Times New Roman"/>
          <w:spacing w:val="12"/>
          <w:kern w:val="0"/>
          <w:sz w:val="18"/>
          <w:szCs w:val="18"/>
          <w:lang w:eastAsia="pt-BR" w:bidi="ar-SA"/>
        </w:rPr>
        <w:t>credenciamento de instituições financeiras interessadas em proceder a concessão de empréstimos pessoal, com consignação em folha de pagamento, para servidores e agentes políticos ativos do Poder Legislativo de Montes Claros, nos termos da resolução n°34 de 06 de dezembro de 2022 e Resolução n°10 de 28 de março de 2023, sem quaisquer ônus ou encargos para a Câmara Municipal</w:t>
      </w:r>
      <w:r w:rsidRPr="00BE4E60">
        <w:rPr>
          <w:rFonts w:ascii="Times New Roman" w:eastAsia="Times New Roman" w:hAnsi="Times New Roman" w:cs="Times New Roman"/>
          <w:color w:val="000009"/>
          <w:kern w:val="0"/>
          <w:sz w:val="18"/>
          <w:szCs w:val="18"/>
          <w:lang w:eastAsia="pt-BR" w:bidi="ar-SA"/>
        </w:rPr>
        <w:t>, nos termos do chamamento público n° 01/2025,</w:t>
      </w:r>
      <w:r w:rsidRPr="00BE4E60">
        <w:rPr>
          <w:rFonts w:ascii="Times New Roman" w:eastAsia="Times New Roman" w:hAnsi="Times New Roman" w:cs="Times New Roman"/>
          <w:color w:val="000009"/>
          <w:spacing w:val="2"/>
          <w:kern w:val="0"/>
          <w:sz w:val="18"/>
          <w:szCs w:val="18"/>
          <w:lang w:eastAsia="pt-BR" w:bidi="ar-SA"/>
        </w:rPr>
        <w:t xml:space="preserve"> </w:t>
      </w:r>
      <w:r w:rsidRPr="00BE4E60">
        <w:rPr>
          <w:rFonts w:ascii="Times New Roman" w:eastAsia="Times New Roman" w:hAnsi="Times New Roman" w:cs="Times New Roman"/>
          <w:color w:val="000009"/>
          <w:kern w:val="0"/>
          <w:sz w:val="18"/>
          <w:szCs w:val="18"/>
          <w:lang w:eastAsia="pt-BR" w:bidi="ar-SA"/>
        </w:rPr>
        <w:t>cujas</w:t>
      </w:r>
      <w:r w:rsidRPr="00BE4E60">
        <w:rPr>
          <w:rFonts w:ascii="Times New Roman" w:eastAsia="Times New Roman" w:hAnsi="Times New Roman" w:cs="Times New Roman"/>
          <w:color w:val="000009"/>
          <w:spacing w:val="2"/>
          <w:kern w:val="0"/>
          <w:sz w:val="18"/>
          <w:szCs w:val="18"/>
          <w:lang w:eastAsia="pt-BR" w:bidi="ar-SA"/>
        </w:rPr>
        <w:t xml:space="preserve"> </w:t>
      </w:r>
      <w:r w:rsidRPr="00BE4E60">
        <w:rPr>
          <w:rFonts w:ascii="Times New Roman" w:eastAsia="Times New Roman" w:hAnsi="Times New Roman" w:cs="Times New Roman"/>
          <w:color w:val="000009"/>
          <w:kern w:val="0"/>
          <w:sz w:val="18"/>
          <w:szCs w:val="18"/>
          <w:lang w:eastAsia="pt-BR" w:bidi="ar-SA"/>
        </w:rPr>
        <w:t>cláusulas</w:t>
      </w:r>
      <w:r w:rsidRPr="00BE4E60">
        <w:rPr>
          <w:rFonts w:ascii="Times New Roman" w:eastAsia="Times New Roman" w:hAnsi="Times New Roman" w:cs="Times New Roman"/>
          <w:color w:val="000009"/>
          <w:spacing w:val="2"/>
          <w:kern w:val="0"/>
          <w:sz w:val="18"/>
          <w:szCs w:val="18"/>
          <w:lang w:eastAsia="pt-BR" w:bidi="ar-SA"/>
        </w:rPr>
        <w:t xml:space="preserve"> </w:t>
      </w:r>
      <w:r w:rsidRPr="00BE4E60">
        <w:rPr>
          <w:rFonts w:ascii="Times New Roman" w:eastAsia="Times New Roman" w:hAnsi="Times New Roman" w:cs="Times New Roman"/>
          <w:color w:val="000009"/>
          <w:kern w:val="0"/>
          <w:sz w:val="18"/>
          <w:szCs w:val="18"/>
          <w:lang w:eastAsia="pt-BR" w:bidi="ar-SA"/>
        </w:rPr>
        <w:t>incorporam-se</w:t>
      </w:r>
      <w:r w:rsidRPr="00BE4E60">
        <w:rPr>
          <w:rFonts w:ascii="Times New Roman" w:eastAsia="Times New Roman" w:hAnsi="Times New Roman" w:cs="Times New Roman"/>
          <w:color w:val="000009"/>
          <w:spacing w:val="2"/>
          <w:kern w:val="0"/>
          <w:sz w:val="18"/>
          <w:szCs w:val="18"/>
          <w:lang w:eastAsia="pt-BR" w:bidi="ar-SA"/>
        </w:rPr>
        <w:t xml:space="preserve"> </w:t>
      </w:r>
      <w:r w:rsidRPr="00BE4E60">
        <w:rPr>
          <w:rFonts w:ascii="Times New Roman" w:eastAsia="Times New Roman" w:hAnsi="Times New Roman" w:cs="Times New Roman"/>
          <w:color w:val="000009"/>
          <w:kern w:val="0"/>
          <w:sz w:val="18"/>
          <w:szCs w:val="18"/>
          <w:lang w:eastAsia="pt-BR" w:bidi="ar-SA"/>
        </w:rPr>
        <w:t>a</w:t>
      </w:r>
      <w:r w:rsidRPr="00BE4E60">
        <w:rPr>
          <w:rFonts w:ascii="Times New Roman" w:eastAsia="Times New Roman" w:hAnsi="Times New Roman" w:cs="Times New Roman"/>
          <w:color w:val="000009"/>
          <w:spacing w:val="2"/>
          <w:kern w:val="0"/>
          <w:sz w:val="18"/>
          <w:szCs w:val="18"/>
          <w:lang w:eastAsia="pt-BR" w:bidi="ar-SA"/>
        </w:rPr>
        <w:t xml:space="preserve"> </w:t>
      </w:r>
      <w:r w:rsidRPr="00BE4E60">
        <w:rPr>
          <w:rFonts w:ascii="Times New Roman" w:eastAsia="Times New Roman" w:hAnsi="Times New Roman" w:cs="Times New Roman"/>
          <w:color w:val="000009"/>
          <w:kern w:val="0"/>
          <w:sz w:val="18"/>
          <w:szCs w:val="18"/>
          <w:lang w:eastAsia="pt-BR" w:bidi="ar-SA"/>
        </w:rPr>
        <w:t>este</w:t>
      </w:r>
      <w:r w:rsidRPr="00BE4E60">
        <w:rPr>
          <w:rFonts w:ascii="Times New Roman" w:eastAsia="Times New Roman" w:hAnsi="Times New Roman" w:cs="Times New Roman"/>
          <w:color w:val="000009"/>
          <w:spacing w:val="2"/>
          <w:kern w:val="0"/>
          <w:sz w:val="18"/>
          <w:szCs w:val="18"/>
          <w:lang w:eastAsia="pt-BR" w:bidi="ar-SA"/>
        </w:rPr>
        <w:t xml:space="preserve"> </w:t>
      </w:r>
      <w:r w:rsidRPr="00BE4E60">
        <w:rPr>
          <w:rFonts w:ascii="Times New Roman" w:eastAsia="Times New Roman" w:hAnsi="Times New Roman" w:cs="Times New Roman"/>
          <w:color w:val="000009"/>
          <w:kern w:val="0"/>
          <w:sz w:val="18"/>
          <w:szCs w:val="18"/>
          <w:lang w:eastAsia="pt-BR" w:bidi="ar-SA"/>
        </w:rPr>
        <w:t>instrumento,</w:t>
      </w:r>
      <w:r w:rsidRPr="00BE4E60">
        <w:rPr>
          <w:rFonts w:ascii="Times New Roman" w:eastAsia="Times New Roman" w:hAnsi="Times New Roman" w:cs="Times New Roman"/>
          <w:color w:val="000009"/>
          <w:spacing w:val="2"/>
          <w:kern w:val="0"/>
          <w:sz w:val="18"/>
          <w:szCs w:val="18"/>
          <w:lang w:eastAsia="pt-BR" w:bidi="ar-SA"/>
        </w:rPr>
        <w:t xml:space="preserve"> </w:t>
      </w:r>
      <w:r w:rsidRPr="00BE4E60">
        <w:rPr>
          <w:rFonts w:ascii="Times New Roman" w:eastAsia="Times New Roman" w:hAnsi="Times New Roman" w:cs="Times New Roman"/>
          <w:color w:val="000009"/>
          <w:kern w:val="0"/>
          <w:sz w:val="18"/>
          <w:szCs w:val="18"/>
          <w:lang w:eastAsia="pt-BR" w:bidi="ar-SA"/>
        </w:rPr>
        <w:t>independente</w:t>
      </w:r>
      <w:r w:rsidRPr="00BE4E60">
        <w:rPr>
          <w:rFonts w:ascii="Times New Roman" w:eastAsia="Times New Roman" w:hAnsi="Times New Roman" w:cs="Times New Roman"/>
          <w:color w:val="000009"/>
          <w:spacing w:val="2"/>
          <w:kern w:val="0"/>
          <w:sz w:val="18"/>
          <w:szCs w:val="18"/>
          <w:lang w:eastAsia="pt-BR" w:bidi="ar-SA"/>
        </w:rPr>
        <w:t xml:space="preserve"> </w:t>
      </w:r>
      <w:r w:rsidRPr="00BE4E60">
        <w:rPr>
          <w:rFonts w:ascii="Times New Roman" w:eastAsia="Times New Roman" w:hAnsi="Times New Roman" w:cs="Times New Roman"/>
          <w:color w:val="000009"/>
          <w:kern w:val="0"/>
          <w:sz w:val="18"/>
          <w:szCs w:val="18"/>
          <w:lang w:eastAsia="pt-BR" w:bidi="ar-SA"/>
        </w:rPr>
        <w:t>de</w:t>
      </w:r>
      <w:r w:rsidRPr="00BE4E60">
        <w:rPr>
          <w:rFonts w:ascii="Times New Roman" w:eastAsia="Times New Roman" w:hAnsi="Times New Roman" w:cs="Times New Roman"/>
          <w:color w:val="000009"/>
          <w:spacing w:val="2"/>
          <w:kern w:val="0"/>
          <w:sz w:val="18"/>
          <w:szCs w:val="18"/>
          <w:lang w:eastAsia="pt-BR" w:bidi="ar-SA"/>
        </w:rPr>
        <w:t xml:space="preserve"> </w:t>
      </w:r>
      <w:r w:rsidRPr="00BE4E60">
        <w:rPr>
          <w:rFonts w:ascii="Times New Roman" w:eastAsia="Times New Roman" w:hAnsi="Times New Roman" w:cs="Times New Roman"/>
          <w:color w:val="000009"/>
          <w:kern w:val="0"/>
          <w:sz w:val="18"/>
          <w:szCs w:val="18"/>
          <w:lang w:eastAsia="pt-BR" w:bidi="ar-SA"/>
        </w:rPr>
        <w:t>sua</w:t>
      </w:r>
      <w:r w:rsidRPr="00BE4E60">
        <w:rPr>
          <w:rFonts w:ascii="Times New Roman" w:eastAsia="Times New Roman" w:hAnsi="Times New Roman" w:cs="Times New Roman"/>
          <w:color w:val="000009"/>
          <w:spacing w:val="2"/>
          <w:kern w:val="0"/>
          <w:sz w:val="18"/>
          <w:szCs w:val="18"/>
          <w:lang w:eastAsia="pt-BR" w:bidi="ar-SA"/>
        </w:rPr>
        <w:t xml:space="preserve"> </w:t>
      </w:r>
      <w:r w:rsidRPr="00BE4E60">
        <w:rPr>
          <w:rFonts w:ascii="Times New Roman" w:eastAsia="Times New Roman" w:hAnsi="Times New Roman" w:cs="Times New Roman"/>
          <w:color w:val="000009"/>
          <w:kern w:val="0"/>
          <w:sz w:val="18"/>
          <w:szCs w:val="18"/>
          <w:lang w:eastAsia="pt-BR" w:bidi="ar-SA"/>
        </w:rPr>
        <w:t xml:space="preserve">transcrição. </w:t>
      </w:r>
      <w:r w:rsidRPr="00BE4E60">
        <w:rPr>
          <w:rFonts w:ascii="Times New Roman" w:eastAsia="Times New Roman" w:hAnsi="Times New Roman" w:cs="Times New Roman"/>
          <w:kern w:val="0"/>
          <w:sz w:val="18"/>
          <w:szCs w:val="18"/>
          <w:lang w:eastAsia="pt-BR" w:bidi="ar-SA"/>
        </w:rPr>
        <w:t>Partes</w:t>
      </w:r>
      <w:r w:rsidRPr="00BE4E60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pt-BR" w:bidi="ar-SA"/>
        </w:rPr>
        <w:t>: CÂMARA MUNICIPAL DE MONTES CLAROS X BANCO DIGIMAIS S/A</w:t>
      </w:r>
      <w:r w:rsidRPr="00BE4E60">
        <w:rPr>
          <w:rFonts w:ascii="Times New Roman" w:eastAsia="Times New Roman" w:hAnsi="Times New Roman" w:cs="Times New Roman"/>
          <w:kern w:val="0"/>
          <w:sz w:val="18"/>
          <w:szCs w:val="18"/>
          <w:lang w:eastAsia="pt-BR" w:bidi="ar-SA"/>
        </w:rPr>
        <w:t>. Valor do Contrato: R$ 0,00 (zero reais). Prazo de vigência: de 05/11/2025 a 04/11/2035.</w:t>
      </w:r>
    </w:p>
    <w:p w14:paraId="434904B0" w14:textId="77777777" w:rsidR="00424425" w:rsidRPr="00424425" w:rsidRDefault="00424425" w:rsidP="00BE4E60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424425" w:rsidRPr="00424425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FCE5A" w14:textId="77777777" w:rsidR="00AC726F" w:rsidRDefault="00AC726F">
      <w:r>
        <w:separator/>
      </w:r>
    </w:p>
  </w:endnote>
  <w:endnote w:type="continuationSeparator" w:id="0">
    <w:p w14:paraId="084A28BB" w14:textId="77777777" w:rsidR="00AC726F" w:rsidRDefault="00AC7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3CCAD" w14:textId="77777777" w:rsidR="00AC726F" w:rsidRDefault="00AC726F">
      <w:r>
        <w:separator/>
      </w:r>
    </w:p>
  </w:footnote>
  <w:footnote w:type="continuationSeparator" w:id="0">
    <w:p w14:paraId="212933D1" w14:textId="77777777" w:rsidR="00AC726F" w:rsidRDefault="00AC7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6A4B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66EDE"/>
    <w:rsid w:val="001763B4"/>
    <w:rsid w:val="00180DD7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6DCA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3F7008"/>
    <w:rsid w:val="00404781"/>
    <w:rsid w:val="00417E96"/>
    <w:rsid w:val="00424425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6493D"/>
    <w:rsid w:val="00570D6D"/>
    <w:rsid w:val="00571915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5FA2"/>
    <w:rsid w:val="00754AD0"/>
    <w:rsid w:val="0076233C"/>
    <w:rsid w:val="00766DBB"/>
    <w:rsid w:val="00794F84"/>
    <w:rsid w:val="00796300"/>
    <w:rsid w:val="007968B1"/>
    <w:rsid w:val="007A0532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A526C"/>
    <w:rsid w:val="008B5892"/>
    <w:rsid w:val="008C37AF"/>
    <w:rsid w:val="008E105D"/>
    <w:rsid w:val="008E3607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2A57"/>
    <w:rsid w:val="009A6F8C"/>
    <w:rsid w:val="009B59E2"/>
    <w:rsid w:val="009B72E0"/>
    <w:rsid w:val="009B7A12"/>
    <w:rsid w:val="009C045D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07474"/>
    <w:rsid w:val="00A116ED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578D8"/>
    <w:rsid w:val="00A66C83"/>
    <w:rsid w:val="00A70827"/>
    <w:rsid w:val="00A71874"/>
    <w:rsid w:val="00A87C3C"/>
    <w:rsid w:val="00A93B99"/>
    <w:rsid w:val="00A950B8"/>
    <w:rsid w:val="00A97611"/>
    <w:rsid w:val="00AA4FEB"/>
    <w:rsid w:val="00AA666C"/>
    <w:rsid w:val="00AA6736"/>
    <w:rsid w:val="00AB3873"/>
    <w:rsid w:val="00AB503F"/>
    <w:rsid w:val="00AC13BC"/>
    <w:rsid w:val="00AC5D40"/>
    <w:rsid w:val="00AC726F"/>
    <w:rsid w:val="00AD11C9"/>
    <w:rsid w:val="00AD309A"/>
    <w:rsid w:val="00AE2C7C"/>
    <w:rsid w:val="00AE5679"/>
    <w:rsid w:val="00AF3E91"/>
    <w:rsid w:val="00B00279"/>
    <w:rsid w:val="00B01FF4"/>
    <w:rsid w:val="00B1787F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A6B0E"/>
    <w:rsid w:val="00BB1765"/>
    <w:rsid w:val="00BC1682"/>
    <w:rsid w:val="00BC2B53"/>
    <w:rsid w:val="00BC406B"/>
    <w:rsid w:val="00BD3CBD"/>
    <w:rsid w:val="00BE1863"/>
    <w:rsid w:val="00BE33A6"/>
    <w:rsid w:val="00BE4E60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1D80"/>
    <w:rsid w:val="00CB3D9F"/>
    <w:rsid w:val="00CB6FB8"/>
    <w:rsid w:val="00CC7962"/>
    <w:rsid w:val="00CC7C18"/>
    <w:rsid w:val="00CD252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101A9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991"/>
    <w:rsid w:val="00E974C8"/>
    <w:rsid w:val="00E97ABE"/>
    <w:rsid w:val="00EA15BC"/>
    <w:rsid w:val="00EA5FC9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EF7FD1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2025-11-06T16:04:00Z</dcterms:created>
  <dcterms:modified xsi:type="dcterms:W3CDTF">2025-11-06T16:06:00Z</dcterms:modified>
  <dc:language>pt-BR</dc:language>
</cp:coreProperties>
</file>