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8081709" w14:textId="77777777" w:rsidR="008E3607" w:rsidRPr="003457EC" w:rsidRDefault="008E3607" w:rsidP="008E3607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3457EC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6694FD95" w14:textId="77777777" w:rsidR="003F7008" w:rsidRPr="003F7008" w:rsidRDefault="008E3607" w:rsidP="003F7008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pacing w:val="20"/>
          <w:sz w:val="14"/>
          <w:szCs w:val="14"/>
        </w:rPr>
        <w:t>PORTARIA Nº2</w:t>
      </w:r>
      <w:r w:rsidR="00CF0B2B">
        <w:rPr>
          <w:rFonts w:ascii="Arial" w:hAnsi="Arial" w:cs="Arial"/>
          <w:spacing w:val="20"/>
          <w:sz w:val="14"/>
          <w:szCs w:val="14"/>
        </w:rPr>
        <w:t>44</w:t>
      </w:r>
      <w:r w:rsidRPr="003457EC">
        <w:rPr>
          <w:rFonts w:ascii="Arial" w:hAnsi="Arial" w:cs="Arial"/>
          <w:spacing w:val="20"/>
          <w:sz w:val="14"/>
          <w:szCs w:val="14"/>
        </w:rPr>
        <w:t>/2025</w:t>
      </w:r>
    </w:p>
    <w:p w14:paraId="232C6202" w14:textId="5F562969" w:rsidR="00A116ED" w:rsidRPr="003F7008" w:rsidRDefault="00A116ED" w:rsidP="003F7008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3F700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nº15/1999, nº24/2002, nº 25/2006, nas Leis Municipais nº3.002/2002, nº3.074/2002, nº3.906/2008, LC nº89/2022, nº5.656/2024, nº 5.678/2024, nº 5.786/2025 e demais legislações em </w:t>
      </w:r>
      <w:r w:rsidR="003F7008" w:rsidRPr="003F7008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3F7008" w:rsidRPr="003F7008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3F7008">
        <w:rPr>
          <w:rFonts w:ascii="Arial" w:eastAsia="Times New Roman" w:hAnsi="Arial" w:cs="Arial"/>
          <w:bCs/>
          <w:spacing w:val="20"/>
          <w:kern w:val="0"/>
          <w:sz w:val="14"/>
          <w:szCs w:val="14"/>
          <w:lang w:eastAsia="pt-BR" w:bidi="ar-SA"/>
        </w:rPr>
        <w:t>:</w:t>
      </w:r>
    </w:p>
    <w:p w14:paraId="78B89BFF" w14:textId="7A31D2CF" w:rsidR="00A116ED" w:rsidRDefault="00A116ED" w:rsidP="00A116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</w:pPr>
      <w:r w:rsidRPr="00A116E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="00FD3EA8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A116E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Definir a estrutura do gabinete do </w:t>
      </w:r>
      <w:r w:rsidRPr="00A116E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</w:t>
      </w:r>
      <w:r w:rsidRPr="00A116E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</w:t>
      </w:r>
      <w:r w:rsidRPr="00A116E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Daniel Dias da Silva</w:t>
      </w:r>
      <w:r w:rsidRPr="00A116E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, conforme descrito a seguir: 01 cargo de assessor parlamentar, nível G-241, 250 pontos; 01 cargo de assessor parlamentar G-190, 199 pontos; 01 cargo de assessor parlamentar G-163, 172 pontos; 01 cargo de assessor parlamentar G-138, 147 pontos; 01 cargo de assessor parlamentar G-107, 116 pontos; 01 cargo de assessor parlamentar G-91, 100 pontos; 01 cargo de assessor parlamentar G-79, 88 pontos; 06 cargos de assessor parlamentar G-67, 76 pontos. </w:t>
      </w:r>
      <w:r w:rsidRPr="00A116E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Total de pontos: 1.528.</w:t>
      </w:r>
    </w:p>
    <w:p w14:paraId="73BFBA84" w14:textId="77777777" w:rsidR="0058170B" w:rsidRPr="00A116ED" w:rsidRDefault="0058170B" w:rsidP="00A116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D458B75" w14:textId="2CD3B722" w:rsidR="00A116ED" w:rsidRDefault="00A116ED" w:rsidP="00A116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2º</w:t>
      </w:r>
      <w:r w:rsidR="00FD3E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FD3EA8"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Nomear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partir do dia 03 (três) de outubro de 2025, para ocupar, em comissão, o cargo de assessor parlamentar, nível G-79, 88 pontos, ocupando vaga existente no gabinete do</w:t>
      </w: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 vereador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</w:t>
      </w: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Daniel Dias da Silva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a senhora </w:t>
      </w: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Jully Estefany Lopes Barbosa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, residente e domiciliada neste município, em substituição ao servidor </w:t>
      </w: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Luis Felipe Maia Costa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que se encontra afastado por motivo de licença-saúde.</w:t>
      </w:r>
    </w:p>
    <w:p w14:paraId="08C2B40E" w14:textId="77777777" w:rsidR="0058170B" w:rsidRPr="00A116ED" w:rsidRDefault="0058170B" w:rsidP="00A116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5003F13A" w14:textId="61E70A14" w:rsidR="00A116ED" w:rsidRDefault="00A116ED" w:rsidP="00A116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</w:pP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Parágrafo único – 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Por se tratar de cargo comissionado, cuja exoneração se dá </w:t>
      </w:r>
      <w:r w:rsidRPr="00A116ED">
        <w:rPr>
          <w:rFonts w:ascii="Arial" w:eastAsia="Times New Roman" w:hAnsi="Arial" w:cs="Arial"/>
          <w:i/>
          <w:iCs/>
          <w:kern w:val="0"/>
          <w:sz w:val="14"/>
          <w:szCs w:val="14"/>
          <w:lang w:eastAsia="pt-BR" w:bidi="ar-SA"/>
        </w:rPr>
        <w:t>ad nutum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>, a servidora ora nomeada será exonerada tão logo expire o mandato do vereador que a indicou, previsto para 31/12/2028, ou a qualquer tempo, por ato da Presidência deste Legislativo.</w:t>
      </w:r>
    </w:p>
    <w:p w14:paraId="777A9840" w14:textId="77777777" w:rsidR="00FD3EA8" w:rsidRPr="00A116ED" w:rsidRDefault="00FD3EA8" w:rsidP="00A116ED">
      <w:pPr>
        <w:widowControl/>
        <w:suppressAutoHyphens w:val="0"/>
        <w:spacing w:before="100" w:beforeAutospacing="1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424A2339" w14:textId="4426DF4B" w:rsidR="00A116ED" w:rsidRPr="00A116ED" w:rsidRDefault="00A116ED" w:rsidP="00A116ED">
      <w:pPr>
        <w:widowControl/>
        <w:suppressAutoHyphens w:val="0"/>
        <w:spacing w:before="100" w:beforeAutospacing="1"/>
        <w:ind w:right="57"/>
        <w:contextualSpacing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Artigo 3º</w:t>
      </w:r>
      <w:r w:rsidR="00FD3EA8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 xml:space="preserve">- </w:t>
      </w:r>
      <w:r w:rsidR="00FD3EA8" w:rsidRPr="00A116ED">
        <w:rPr>
          <w:rFonts w:ascii="Arial" w:eastAsia="Times New Roman" w:hAnsi="Arial" w:cs="Arial"/>
          <w:b/>
          <w:bCs/>
          <w:kern w:val="0"/>
          <w:sz w:val="14"/>
          <w:szCs w:val="14"/>
          <w:lang w:eastAsia="pt-BR" w:bidi="ar-SA"/>
        </w:rPr>
        <w:t>A</w:t>
      </w:r>
      <w:r w:rsidRPr="00A116ED">
        <w:rPr>
          <w:rFonts w:ascii="Arial" w:eastAsia="Times New Roman" w:hAnsi="Arial" w:cs="Arial"/>
          <w:kern w:val="0"/>
          <w:sz w:val="14"/>
          <w:szCs w:val="14"/>
          <w:lang w:eastAsia="pt-BR" w:bidi="ar-SA"/>
        </w:rPr>
        <w:t xml:space="preserve"> presente portaria entra em vigor na data de sua publicação no lugar de costume.</w:t>
      </w:r>
    </w:p>
    <w:p w14:paraId="39AC0054" w14:textId="77777777" w:rsidR="008E3607" w:rsidRPr="006B30D8" w:rsidRDefault="008E3607" w:rsidP="00A116ED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6B30D8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169569EA" w14:textId="52C19CFF" w:rsidR="008E3607" w:rsidRPr="003457EC" w:rsidRDefault="008E3607" w:rsidP="008E3607">
      <w:pPr>
        <w:pStyle w:val="NormalWeb"/>
        <w:spacing w:after="0" w:line="240" w:lineRule="auto"/>
        <w:jc w:val="center"/>
        <w:rPr>
          <w:rFonts w:ascii="Arial" w:hAnsi="Arial" w:cs="Arial"/>
          <w:sz w:val="14"/>
          <w:szCs w:val="14"/>
        </w:rPr>
      </w:pPr>
      <w:r w:rsidRPr="003457EC">
        <w:rPr>
          <w:rFonts w:ascii="Arial" w:hAnsi="Arial" w:cs="Arial"/>
          <w:sz w:val="14"/>
          <w:szCs w:val="14"/>
        </w:rPr>
        <w:t xml:space="preserve">Câmara Municipal de Montes Claros, </w:t>
      </w:r>
      <w:r w:rsidR="003F7008">
        <w:rPr>
          <w:rFonts w:ascii="Arial" w:hAnsi="Arial" w:cs="Arial"/>
          <w:sz w:val="14"/>
          <w:szCs w:val="14"/>
        </w:rPr>
        <w:t xml:space="preserve">03 </w:t>
      </w:r>
      <w:r w:rsidR="003F7008" w:rsidRPr="003457EC">
        <w:rPr>
          <w:rFonts w:ascii="Arial" w:hAnsi="Arial" w:cs="Arial"/>
          <w:sz w:val="14"/>
          <w:szCs w:val="14"/>
        </w:rPr>
        <w:t>de</w:t>
      </w:r>
      <w:r w:rsidRPr="003457EC">
        <w:rPr>
          <w:rFonts w:ascii="Arial" w:hAnsi="Arial" w:cs="Arial"/>
          <w:sz w:val="14"/>
          <w:szCs w:val="14"/>
        </w:rPr>
        <w:t xml:space="preserve"> outubro de 2025.</w:t>
      </w:r>
    </w:p>
    <w:p w14:paraId="4408FC69" w14:textId="77777777" w:rsidR="006B30D8" w:rsidRPr="003457EC" w:rsidRDefault="006B30D8" w:rsidP="008E3607">
      <w:pPr>
        <w:pStyle w:val="NormalWeb"/>
        <w:spacing w:after="0" w:line="240" w:lineRule="auto"/>
        <w:rPr>
          <w:rFonts w:ascii="Arial" w:hAnsi="Arial" w:cs="Arial"/>
          <w:caps/>
          <w:sz w:val="14"/>
          <w:szCs w:val="14"/>
        </w:rPr>
      </w:pPr>
    </w:p>
    <w:p w14:paraId="4A3D9404" w14:textId="77777777" w:rsidR="008E3607" w:rsidRPr="003457EC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Martins Lima Filho</w:t>
      </w:r>
    </w:p>
    <w:p w14:paraId="37642C34" w14:textId="77777777" w:rsidR="008E3607" w:rsidRDefault="008E3607" w:rsidP="008E3607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3457EC">
        <w:rPr>
          <w:rFonts w:ascii="Arial" w:hAnsi="Arial"/>
          <w:b/>
          <w:bCs/>
          <w:sz w:val="14"/>
          <w:szCs w:val="14"/>
        </w:rPr>
        <w:t>Presidente da Câmara</w:t>
      </w:r>
    </w:p>
    <w:p w14:paraId="19009D10" w14:textId="77777777" w:rsidR="008E3607" w:rsidRDefault="008E3607" w:rsidP="008E3607">
      <w:p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</w:p>
    <w:p w14:paraId="362B641A" w14:textId="77777777" w:rsidR="008E3607" w:rsidRPr="006045C7" w:rsidRDefault="008E3607" w:rsidP="0066588D">
      <w:pPr>
        <w:widowControl/>
        <w:suppressAutoHyphens w:val="0"/>
        <w:spacing w:before="100" w:beforeAutospacing="1"/>
        <w:contextualSpacing/>
        <w:mirrorIndents/>
        <w:jc w:val="center"/>
        <w:textAlignment w:val="auto"/>
        <w:rPr>
          <w:rFonts w:ascii="Liberation Serif" w:eastAsia="Times New Roman" w:hAnsi="Liberation Serif" w:cs="Liberation Serif"/>
          <w:kern w:val="0"/>
          <w:sz w:val="14"/>
          <w:szCs w:val="14"/>
          <w:lang w:eastAsia="pt-BR" w:bidi="ar-SA"/>
        </w:rPr>
      </w:pPr>
    </w:p>
    <w:sectPr w:rsidR="008E3607" w:rsidRPr="006045C7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F17DBB" w14:textId="77777777" w:rsidR="00234761" w:rsidRDefault="00234761">
      <w:r>
        <w:separator/>
      </w:r>
    </w:p>
  </w:endnote>
  <w:endnote w:type="continuationSeparator" w:id="0">
    <w:p w14:paraId="13DF7E2D" w14:textId="77777777" w:rsidR="00234761" w:rsidRDefault="00234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C5E551" w14:textId="77777777" w:rsidR="00234761" w:rsidRDefault="00234761">
      <w:r>
        <w:separator/>
      </w:r>
    </w:p>
  </w:footnote>
  <w:footnote w:type="continuationSeparator" w:id="0">
    <w:p w14:paraId="0E596459" w14:textId="77777777" w:rsidR="00234761" w:rsidRDefault="00234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61DC9"/>
    <w:rsid w:val="00067677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2622"/>
    <w:rsid w:val="001356BD"/>
    <w:rsid w:val="00141275"/>
    <w:rsid w:val="00150EDA"/>
    <w:rsid w:val="00153F15"/>
    <w:rsid w:val="00154390"/>
    <w:rsid w:val="001619A0"/>
    <w:rsid w:val="001763B4"/>
    <w:rsid w:val="00180DD7"/>
    <w:rsid w:val="00183A1C"/>
    <w:rsid w:val="00185CC0"/>
    <w:rsid w:val="001935F7"/>
    <w:rsid w:val="001955EC"/>
    <w:rsid w:val="001A222E"/>
    <w:rsid w:val="001A319A"/>
    <w:rsid w:val="001A4808"/>
    <w:rsid w:val="001B0F6E"/>
    <w:rsid w:val="001B1D46"/>
    <w:rsid w:val="001C3483"/>
    <w:rsid w:val="001C348D"/>
    <w:rsid w:val="001C70A2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CB"/>
    <w:rsid w:val="002958D0"/>
    <w:rsid w:val="00295D68"/>
    <w:rsid w:val="002A57C1"/>
    <w:rsid w:val="002B0DBA"/>
    <w:rsid w:val="002B35B8"/>
    <w:rsid w:val="002B62C8"/>
    <w:rsid w:val="002C4C63"/>
    <w:rsid w:val="002D68C2"/>
    <w:rsid w:val="002D7AC5"/>
    <w:rsid w:val="002E24CF"/>
    <w:rsid w:val="002E2BB9"/>
    <w:rsid w:val="002E5624"/>
    <w:rsid w:val="002F4FE4"/>
    <w:rsid w:val="00300CBA"/>
    <w:rsid w:val="003028A2"/>
    <w:rsid w:val="00304BFB"/>
    <w:rsid w:val="00306BF7"/>
    <w:rsid w:val="00314577"/>
    <w:rsid w:val="00325AFE"/>
    <w:rsid w:val="00327C54"/>
    <w:rsid w:val="0033043C"/>
    <w:rsid w:val="00336394"/>
    <w:rsid w:val="00337399"/>
    <w:rsid w:val="003457EC"/>
    <w:rsid w:val="0034790F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7044"/>
    <w:rsid w:val="003907DF"/>
    <w:rsid w:val="00391603"/>
    <w:rsid w:val="00391AC7"/>
    <w:rsid w:val="003B2BAE"/>
    <w:rsid w:val="003B4DCF"/>
    <w:rsid w:val="003B5955"/>
    <w:rsid w:val="003C0B28"/>
    <w:rsid w:val="003D2BA2"/>
    <w:rsid w:val="003D5ED6"/>
    <w:rsid w:val="003E1749"/>
    <w:rsid w:val="003E19CE"/>
    <w:rsid w:val="003E2BDA"/>
    <w:rsid w:val="003E45E7"/>
    <w:rsid w:val="003F5CF6"/>
    <w:rsid w:val="003F6AAA"/>
    <w:rsid w:val="003F7008"/>
    <w:rsid w:val="00404781"/>
    <w:rsid w:val="00417E96"/>
    <w:rsid w:val="00426429"/>
    <w:rsid w:val="0043048E"/>
    <w:rsid w:val="00430AA6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887"/>
    <w:rsid w:val="004952C2"/>
    <w:rsid w:val="004A27B6"/>
    <w:rsid w:val="004A3520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55C2"/>
    <w:rsid w:val="00552B0C"/>
    <w:rsid w:val="005547E2"/>
    <w:rsid w:val="0056493D"/>
    <w:rsid w:val="00570D6D"/>
    <w:rsid w:val="00572785"/>
    <w:rsid w:val="0058170B"/>
    <w:rsid w:val="00581753"/>
    <w:rsid w:val="00582826"/>
    <w:rsid w:val="00585F25"/>
    <w:rsid w:val="00592680"/>
    <w:rsid w:val="005942A3"/>
    <w:rsid w:val="005A4981"/>
    <w:rsid w:val="005A5C18"/>
    <w:rsid w:val="005B2F6D"/>
    <w:rsid w:val="005B5F90"/>
    <w:rsid w:val="005C1E7F"/>
    <w:rsid w:val="005D16FD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6F72"/>
    <w:rsid w:val="00807EE2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A526C"/>
    <w:rsid w:val="008B5892"/>
    <w:rsid w:val="008C37AF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6F8C"/>
    <w:rsid w:val="009B59E2"/>
    <w:rsid w:val="009B72E0"/>
    <w:rsid w:val="009B7A12"/>
    <w:rsid w:val="009C045D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116ED"/>
    <w:rsid w:val="00A11A5E"/>
    <w:rsid w:val="00A15E1A"/>
    <w:rsid w:val="00A229B0"/>
    <w:rsid w:val="00A22FCB"/>
    <w:rsid w:val="00A27D74"/>
    <w:rsid w:val="00A36E30"/>
    <w:rsid w:val="00A40E47"/>
    <w:rsid w:val="00A41F45"/>
    <w:rsid w:val="00A44179"/>
    <w:rsid w:val="00A50A96"/>
    <w:rsid w:val="00A53D66"/>
    <w:rsid w:val="00A55141"/>
    <w:rsid w:val="00A55707"/>
    <w:rsid w:val="00A578D8"/>
    <w:rsid w:val="00A66C83"/>
    <w:rsid w:val="00A70827"/>
    <w:rsid w:val="00A71874"/>
    <w:rsid w:val="00A93B99"/>
    <w:rsid w:val="00A950B8"/>
    <w:rsid w:val="00A97611"/>
    <w:rsid w:val="00AA4FEB"/>
    <w:rsid w:val="00AA666C"/>
    <w:rsid w:val="00AA6736"/>
    <w:rsid w:val="00AB3873"/>
    <w:rsid w:val="00AB503F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75219"/>
    <w:rsid w:val="00F772C2"/>
    <w:rsid w:val="00F84F21"/>
    <w:rsid w:val="00FA23D1"/>
    <w:rsid w:val="00FA4241"/>
    <w:rsid w:val="00FA4476"/>
    <w:rsid w:val="00FA4F63"/>
    <w:rsid w:val="00FA50AF"/>
    <w:rsid w:val="00FA7743"/>
    <w:rsid w:val="00FB5458"/>
    <w:rsid w:val="00FC0FE0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6</cp:revision>
  <dcterms:created xsi:type="dcterms:W3CDTF">2025-10-06T15:23:00Z</dcterms:created>
  <dcterms:modified xsi:type="dcterms:W3CDTF">2025-10-06T15:45:00Z</dcterms:modified>
  <dc:language>pt-BR</dc:language>
</cp:coreProperties>
</file>