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60741FB5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E507685" w14:textId="77777777" w:rsidR="00E438C5" w:rsidRDefault="00E438C5" w:rsidP="00E438C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FDFB31F" w14:textId="00A8636D" w:rsidR="00E438C5" w:rsidRDefault="00E438C5" w:rsidP="00E438C5">
      <w:pPr>
        <w:pStyle w:val="Ttulo3"/>
        <w:spacing w:before="0" w:after="0" w:line="276" w:lineRule="auto"/>
        <w:ind w:firstLine="0"/>
        <w:contextualSpacing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 w:rsidR="00BE7A7B">
        <w:rPr>
          <w:rFonts w:ascii="Arial" w:hAnsi="Arial" w:cs="Arial"/>
          <w:bCs/>
          <w:spacing w:val="20"/>
          <w:sz w:val="14"/>
          <w:szCs w:val="14"/>
        </w:rPr>
        <w:t>50</w:t>
      </w:r>
      <w:r>
        <w:rPr>
          <w:rFonts w:ascii="Arial" w:hAnsi="Arial" w:cs="Arial"/>
          <w:bCs/>
          <w:spacing w:val="20"/>
          <w:sz w:val="14"/>
          <w:szCs w:val="14"/>
        </w:rPr>
        <w:t>/2025</w:t>
      </w:r>
      <w:r>
        <w:rPr>
          <w:rFonts w:ascii="Arial" w:hAnsi="Arial" w:cs="Arial"/>
          <w:b w:val="0"/>
          <w:sz w:val="14"/>
          <w:szCs w:val="14"/>
        </w:rPr>
        <w:tab/>
      </w:r>
    </w:p>
    <w:p w14:paraId="51889CDC" w14:textId="396CFE6E" w:rsidR="00BE7A7B" w:rsidRDefault="00BE7A7B" w:rsidP="00BE7A7B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BE7A7B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Vigor,</w:t>
      </w:r>
      <w:r w:rsidRPr="00BE7A7B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BE7A7B">
        <w:rPr>
          <w:rFonts w:ascii="Arial" w:hAnsi="Arial" w:cs="Arial"/>
          <w:b/>
          <w:sz w:val="14"/>
          <w:szCs w:val="14"/>
        </w:rPr>
        <w:t>:</w:t>
      </w:r>
    </w:p>
    <w:p w14:paraId="2569A146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00F684F5" w14:textId="00AD3F99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proofErr w:type="gramStart"/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b/>
          <w:kern w:val="0"/>
          <w:sz w:val="14"/>
          <w:szCs w:val="14"/>
        </w:rPr>
        <w:t xml:space="preserve"> </w:t>
      </w:r>
      <w:r w:rsidRPr="00BE7A7B">
        <w:rPr>
          <w:rFonts w:ascii="Arial" w:eastAsia="Arial" w:hAnsi="Arial" w:cs="Arial"/>
          <w:kern w:val="0"/>
          <w:sz w:val="14"/>
          <w:szCs w:val="14"/>
        </w:rPr>
        <w:t>Definir</w:t>
      </w:r>
      <w:proofErr w:type="gramEnd"/>
      <w:r w:rsidRPr="00BE7A7B">
        <w:rPr>
          <w:rFonts w:ascii="Arial" w:eastAsia="Arial" w:hAnsi="Arial" w:cs="Arial"/>
          <w:kern w:val="0"/>
          <w:sz w:val="14"/>
          <w:szCs w:val="14"/>
        </w:rPr>
        <w:t xml:space="preserve"> a estrutura do gabinete do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vereador Renaldo Antônio Dias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G-261, 270 pontos; 01 cargo de assessor parlamentar G-196, 205 pontos; 01 cargo de assessor parlamentar G-161, 170 pontos; 04 cargos de assessor parlamentar G-96, 105 pontos; 01 cargo de assessor parlamentar G-81, 90 pontos; 02 cargos de assessor parlamentar G-67, 76 pontos.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1.307.</w:t>
      </w:r>
    </w:p>
    <w:p w14:paraId="5ECD6BD9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0C57671A" w14:textId="06855BE5" w:rsidR="00BE7A7B" w:rsidRDefault="00BE7A7B" w:rsidP="00BE7A7B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Definir, a partir de 04 (quatro) de fevereiro de 2025, a pontuação do cargo de assessor parlamentar do servidor a seguir, lotado no gabinete do vereador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Gilson Soares da Silva Filho</w:t>
      </w:r>
      <w:r w:rsidRPr="00BE7A7B">
        <w:rPr>
          <w:rFonts w:ascii="Arial" w:eastAsia="Arial" w:hAnsi="Arial" w:cs="Arial"/>
          <w:kern w:val="0"/>
          <w:sz w:val="14"/>
          <w:szCs w:val="14"/>
        </w:rPr>
        <w:t>, nível G-261, 270 pontos.</w:t>
      </w:r>
    </w:p>
    <w:p w14:paraId="101AF77D" w14:textId="67A913CC" w:rsidR="00BE7A7B" w:rsidRDefault="00BE7A7B" w:rsidP="00BE7A7B">
      <w:pPr>
        <w:spacing w:line="276" w:lineRule="auto"/>
        <w:jc w:val="both"/>
      </w:pPr>
      <w:r w:rsidRPr="00BE7A7B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</w:t>
      </w:r>
      <w:r>
        <w:rPr>
          <w:rFonts w:ascii="Arial" w:hAnsi="Arial" w:cs="Arial"/>
          <w:kern w:val="0"/>
        </w:rPr>
        <w:t>.</w:t>
      </w:r>
    </w:p>
    <w:p w14:paraId="35DFEBBB" w14:textId="0A0E4B9A" w:rsidR="00E438C5" w:rsidRDefault="00E438C5" w:rsidP="00E438C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6A633076" w14:textId="77777777" w:rsidR="00E438C5" w:rsidRDefault="00E438C5" w:rsidP="00E438C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A46FC4D" w14:textId="51E78BB2" w:rsidR="00E438C5" w:rsidRDefault="00E438C5" w:rsidP="00E438C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BE7A7B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104A0339" w14:textId="77777777" w:rsidR="00E438C5" w:rsidRDefault="00E438C5" w:rsidP="00E438C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26A4EE5" w14:textId="77777777" w:rsidR="00E438C5" w:rsidRDefault="00E438C5" w:rsidP="00E438C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A36FCF5" w14:textId="48676E2C" w:rsidR="00E438C5" w:rsidRDefault="00E438C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DD10212" w14:textId="36496360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D087A3A" w14:textId="77777777" w:rsidR="00922935" w:rsidRDefault="00922935" w:rsidP="0092293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387636DD" w14:textId="591B17BA" w:rsidR="00E438C5" w:rsidRDefault="00922935" w:rsidP="0092293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 w:rsidR="00BE7A7B">
        <w:rPr>
          <w:rFonts w:ascii="Arial" w:hAnsi="Arial" w:cs="Arial"/>
          <w:b/>
          <w:bCs/>
          <w:spacing w:val="20"/>
          <w:sz w:val="14"/>
          <w:szCs w:val="14"/>
        </w:rPr>
        <w:t>51/</w:t>
      </w:r>
      <w:r>
        <w:rPr>
          <w:rFonts w:ascii="Arial" w:hAnsi="Arial" w:cs="Arial"/>
          <w:b/>
          <w:bCs/>
          <w:spacing w:val="20"/>
          <w:sz w:val="14"/>
          <w:szCs w:val="14"/>
        </w:rPr>
        <w:t>2025</w:t>
      </w:r>
      <w:r>
        <w:rPr>
          <w:rFonts w:ascii="Arial" w:hAnsi="Arial" w:cs="Arial"/>
          <w:sz w:val="14"/>
          <w:szCs w:val="14"/>
        </w:rPr>
        <w:tab/>
      </w:r>
    </w:p>
    <w:p w14:paraId="51C51BC7" w14:textId="6761F805" w:rsidR="00BE7A7B" w:rsidRDefault="00BE7A7B" w:rsidP="00BE7A7B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BE7A7B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vigor,</w:t>
      </w:r>
      <w:r w:rsidRPr="00BE7A7B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BE7A7B">
        <w:rPr>
          <w:rFonts w:ascii="Arial" w:hAnsi="Arial" w:cs="Arial"/>
          <w:b/>
          <w:sz w:val="14"/>
          <w:szCs w:val="14"/>
        </w:rPr>
        <w:t>:</w:t>
      </w:r>
    </w:p>
    <w:p w14:paraId="50623E78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11C78E3E" w14:textId="139A871C" w:rsidR="00BE7A7B" w:rsidRDefault="00BE7A7B" w:rsidP="00BE7A7B">
      <w:pPr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vereador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Wilton Afonso Dias Soares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G-166, 175 pontos; 01 cargo de assessor parlamentar G-106, 115 pontos; 02 cargos de assessor parlamentar G-91, 100 pontos; 02 cargos de assessor parlamentar G-86, 95 pontos; 05 cargos de assessor parlamentar G-81, 90 pontos; 01 cargo de assessor parlamentar G-71, 80 pontos; 03 cargos de assessor parlamentar G-67, 76 pontos. </w:t>
      </w:r>
      <w:r w:rsidRPr="00BE7A7B">
        <w:rPr>
          <w:rFonts w:ascii="Arial" w:eastAsia="Arial" w:hAnsi="Arial" w:cs="Arial"/>
          <w:b/>
          <w:kern w:val="0"/>
          <w:sz w:val="14"/>
          <w:szCs w:val="14"/>
        </w:rPr>
        <w:t xml:space="preserve">Total de pontos: </w:t>
      </w: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1.438.</w:t>
      </w:r>
    </w:p>
    <w:p w14:paraId="4D159E8D" w14:textId="77777777" w:rsidR="00BE7A7B" w:rsidRPr="00BE7A7B" w:rsidRDefault="00BE7A7B" w:rsidP="00BE7A7B">
      <w:pPr>
        <w:spacing w:line="276" w:lineRule="auto"/>
        <w:jc w:val="both"/>
        <w:rPr>
          <w:sz w:val="14"/>
          <w:szCs w:val="14"/>
        </w:rPr>
      </w:pPr>
    </w:p>
    <w:p w14:paraId="2FA8980C" w14:textId="7AB94FA7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  <w:r w:rsidRPr="00BE7A7B">
        <w:rPr>
          <w:rFonts w:ascii="Arial" w:eastAsia="Arial" w:hAnsi="Arial" w:cs="Arial"/>
          <w:b/>
          <w:sz w:val="14"/>
          <w:szCs w:val="14"/>
        </w:rPr>
        <w:t>Artigo 2º</w:t>
      </w:r>
      <w:r>
        <w:rPr>
          <w:rFonts w:ascii="Arial" w:eastAsia="Arial" w:hAnsi="Arial" w:cs="Arial"/>
          <w:b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sz w:val="14"/>
          <w:szCs w:val="14"/>
        </w:rPr>
        <w:t xml:space="preserve">Nomear, a partir do dia 04 (quatro) de fevereiro de 2025, para exercer, em comissão, o cargo de assessor parlamentar, nível G-67, 76 pontos, ocupando vaga existente no gabinete do </w:t>
      </w:r>
      <w:r w:rsidRPr="005565C2">
        <w:rPr>
          <w:rFonts w:ascii="Arial" w:eastAsia="Arial" w:hAnsi="Arial" w:cs="Arial"/>
          <w:b/>
          <w:bCs/>
          <w:sz w:val="14"/>
          <w:szCs w:val="14"/>
        </w:rPr>
        <w:t>vereador</w:t>
      </w:r>
      <w:r w:rsidRPr="00BE7A7B">
        <w:rPr>
          <w:rFonts w:ascii="Arial" w:eastAsia="Arial" w:hAnsi="Arial" w:cs="Arial"/>
          <w:sz w:val="14"/>
          <w:szCs w:val="14"/>
        </w:rPr>
        <w:t xml:space="preserve"> </w:t>
      </w:r>
      <w:r w:rsidRPr="00BE7A7B">
        <w:rPr>
          <w:rFonts w:ascii="Arial" w:eastAsia="Arial" w:hAnsi="Arial" w:cs="Arial"/>
          <w:b/>
          <w:bCs/>
          <w:sz w:val="14"/>
          <w:szCs w:val="14"/>
        </w:rPr>
        <w:t>Wilton Afonso Dias Soares</w:t>
      </w:r>
      <w:r w:rsidRPr="00BE7A7B">
        <w:rPr>
          <w:rFonts w:ascii="Arial" w:eastAsia="Arial" w:hAnsi="Arial" w:cs="Arial"/>
          <w:sz w:val="14"/>
          <w:szCs w:val="14"/>
        </w:rPr>
        <w:t xml:space="preserve">, o senhor </w:t>
      </w:r>
      <w:r w:rsidRPr="00BE7A7B">
        <w:rPr>
          <w:rFonts w:ascii="Arial" w:eastAsia="Arial" w:hAnsi="Arial" w:cs="Arial"/>
          <w:b/>
          <w:bCs/>
          <w:sz w:val="14"/>
          <w:szCs w:val="14"/>
        </w:rPr>
        <w:t>Alessandro Alves dos Santos Filho</w:t>
      </w:r>
      <w:r w:rsidRPr="00BE7A7B">
        <w:rPr>
          <w:rFonts w:ascii="Arial" w:eastAsia="Arial" w:hAnsi="Arial" w:cs="Arial"/>
          <w:sz w:val="14"/>
          <w:szCs w:val="14"/>
        </w:rPr>
        <w:t>, residente e domiciliado neste município.</w:t>
      </w:r>
    </w:p>
    <w:p w14:paraId="61ACB8F0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71DDCEAF" w14:textId="050EA9D5" w:rsidR="00BE7A7B" w:rsidRDefault="00BE7A7B" w:rsidP="00BE7A7B">
      <w:pPr>
        <w:pStyle w:val="Standard"/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BE7A7B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BE7A7B">
        <w:rPr>
          <w:rFonts w:ascii="Arial" w:eastAsia="Arial" w:hAnsi="Arial" w:cs="Arial"/>
          <w:kern w:val="0"/>
          <w:sz w:val="14"/>
          <w:szCs w:val="14"/>
        </w:rPr>
        <w:t>, o servidor ora nomeado será exonerado quando expirar o mandato do vereador que o indicou, previsto para 31/12/2028, ou a qualquer tempo, por ato da Presidência deste Legislativo.</w:t>
      </w:r>
    </w:p>
    <w:p w14:paraId="37E25C1A" w14:textId="77777777" w:rsidR="00BE7A7B" w:rsidRPr="00BE7A7B" w:rsidRDefault="00BE7A7B" w:rsidP="00BE7A7B">
      <w:pPr>
        <w:pStyle w:val="Standard"/>
        <w:spacing w:line="276" w:lineRule="auto"/>
        <w:jc w:val="both"/>
        <w:rPr>
          <w:sz w:val="14"/>
          <w:szCs w:val="14"/>
        </w:rPr>
      </w:pPr>
    </w:p>
    <w:p w14:paraId="654F16F8" w14:textId="174FB1BA" w:rsidR="00BE7A7B" w:rsidRDefault="00BE7A7B" w:rsidP="00BE7A7B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BE7A7B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 w:rsidR="005565C2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BE7A7B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0FA33BE4" w14:textId="77777777" w:rsidR="00BE7A7B" w:rsidRPr="00BE7A7B" w:rsidRDefault="00BE7A7B" w:rsidP="00BE7A7B">
      <w:pPr>
        <w:spacing w:line="276" w:lineRule="auto"/>
        <w:jc w:val="both"/>
        <w:rPr>
          <w:sz w:val="14"/>
          <w:szCs w:val="14"/>
        </w:rPr>
      </w:pPr>
    </w:p>
    <w:p w14:paraId="75F982A2" w14:textId="77777777" w:rsidR="00922935" w:rsidRDefault="00922935" w:rsidP="0092293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00158867" w14:textId="77777777" w:rsidR="00922935" w:rsidRDefault="00922935" w:rsidP="0092293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551E7B28" w14:textId="16FCE2A6" w:rsidR="00922935" w:rsidRDefault="00922935" w:rsidP="0092293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BE7A7B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0D67A007" w14:textId="77777777" w:rsidR="00922935" w:rsidRDefault="00922935" w:rsidP="0092293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B72DC45" w14:textId="77777777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07937F4" w14:textId="6D6EAE12" w:rsidR="00922935" w:rsidRDefault="0092293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A18CC1E" w14:textId="345B842C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35EA6DB1" w14:textId="7D7EF3BE" w:rsidR="00D12ACF" w:rsidRDefault="00D12ACF" w:rsidP="00922935">
      <w:pPr>
        <w:jc w:val="center"/>
        <w:rPr>
          <w:rFonts w:ascii="Arial" w:hAnsi="Arial"/>
          <w:b/>
          <w:bCs/>
          <w:sz w:val="14"/>
          <w:szCs w:val="14"/>
        </w:rPr>
      </w:pPr>
    </w:p>
    <w:p w14:paraId="410B724D" w14:textId="77777777" w:rsidR="00D12ACF" w:rsidRPr="00D12ACF" w:rsidRDefault="00D12ACF" w:rsidP="00D12ACF">
      <w:pPr>
        <w:jc w:val="center"/>
        <w:rPr>
          <w:rFonts w:ascii="Arial" w:hAnsi="Arial"/>
          <w:sz w:val="14"/>
          <w:szCs w:val="14"/>
        </w:rPr>
      </w:pP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D12ACF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D12ACF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A59B511" w14:textId="53264958" w:rsidR="00D12ACF" w:rsidRP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 w:rsidRPr="00D12ACF">
        <w:rPr>
          <w:rFonts w:ascii="Arial" w:hAnsi="Arial" w:cs="Arial"/>
          <w:spacing w:val="20"/>
          <w:sz w:val="14"/>
          <w:szCs w:val="14"/>
        </w:rPr>
        <w:t>PORTARIA Nª</w:t>
      </w:r>
      <w:r w:rsidR="00942F1F">
        <w:rPr>
          <w:rFonts w:ascii="Arial" w:hAnsi="Arial" w:cs="Arial"/>
          <w:b/>
          <w:bCs/>
          <w:spacing w:val="20"/>
          <w:sz w:val="14"/>
          <w:szCs w:val="14"/>
        </w:rPr>
        <w:t>52</w:t>
      </w:r>
      <w:r w:rsidRPr="00D12ACF">
        <w:rPr>
          <w:rFonts w:ascii="Arial" w:hAnsi="Arial" w:cs="Arial"/>
          <w:b/>
          <w:bCs/>
          <w:spacing w:val="20"/>
          <w:sz w:val="14"/>
          <w:szCs w:val="14"/>
        </w:rPr>
        <w:t>/2025</w:t>
      </w:r>
      <w:r w:rsidRPr="00D12ACF">
        <w:rPr>
          <w:rFonts w:ascii="Arial" w:hAnsi="Arial" w:cs="Arial"/>
          <w:sz w:val="14"/>
          <w:szCs w:val="14"/>
        </w:rPr>
        <w:tab/>
      </w:r>
    </w:p>
    <w:p w14:paraId="7BFCD7D9" w14:textId="3DC4AB53" w:rsidR="005565C2" w:rsidRDefault="005565C2" w:rsidP="005565C2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5565C2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 3.002/2002, nº 3.074/2002, nº 3.906/2008, LC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89/2022,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5.656/2024, n</w:t>
      </w:r>
      <w:r w:rsidR="00376BD7">
        <w:rPr>
          <w:rFonts w:ascii="Arial" w:hAnsi="Arial" w:cs="Arial"/>
          <w:sz w:val="14"/>
          <w:szCs w:val="14"/>
        </w:rPr>
        <w:t>ª</w:t>
      </w:r>
      <w:r w:rsidRPr="005565C2">
        <w:rPr>
          <w:rFonts w:ascii="Arial" w:hAnsi="Arial" w:cs="Arial"/>
          <w:sz w:val="14"/>
          <w:szCs w:val="14"/>
        </w:rPr>
        <w:t xml:space="preserve"> 5.678/2024 e demais legislações em </w:t>
      </w:r>
      <w:r w:rsidR="00376BD7" w:rsidRPr="005565C2">
        <w:rPr>
          <w:rFonts w:ascii="Arial" w:hAnsi="Arial" w:cs="Arial"/>
          <w:sz w:val="14"/>
          <w:szCs w:val="14"/>
        </w:rPr>
        <w:t>vigor,</w:t>
      </w:r>
      <w:r w:rsidR="00376BD7" w:rsidRPr="005565C2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5565C2">
        <w:rPr>
          <w:rFonts w:ascii="Arial" w:hAnsi="Arial" w:cs="Arial"/>
          <w:b/>
          <w:sz w:val="14"/>
          <w:szCs w:val="14"/>
        </w:rPr>
        <w:t>:</w:t>
      </w:r>
    </w:p>
    <w:p w14:paraId="48AB0099" w14:textId="77777777" w:rsidR="00376BD7" w:rsidRPr="005565C2" w:rsidRDefault="00376BD7" w:rsidP="005565C2">
      <w:pPr>
        <w:pStyle w:val="Standard"/>
        <w:spacing w:line="276" w:lineRule="auto"/>
        <w:jc w:val="both"/>
        <w:rPr>
          <w:sz w:val="14"/>
          <w:szCs w:val="14"/>
        </w:rPr>
      </w:pPr>
    </w:p>
    <w:p w14:paraId="2DF19C4A" w14:textId="49F64709" w:rsidR="005565C2" w:rsidRDefault="005565C2" w:rsidP="005565C2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376BD7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vereador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, conforme descrito a seguir: 02 cargos de assessor parlamentar G-141, 150 pontos; 05 cargos de assessor parlamentar G-101, 110 pontos.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Total de pontos: 850.</w:t>
      </w:r>
    </w:p>
    <w:p w14:paraId="133CD3AB" w14:textId="77777777" w:rsidR="00376BD7" w:rsidRPr="005565C2" w:rsidRDefault="00376BD7" w:rsidP="005565C2">
      <w:pPr>
        <w:pStyle w:val="Standard"/>
        <w:spacing w:line="276" w:lineRule="auto"/>
        <w:jc w:val="both"/>
        <w:rPr>
          <w:sz w:val="14"/>
          <w:szCs w:val="14"/>
        </w:rPr>
      </w:pPr>
    </w:p>
    <w:p w14:paraId="2905917C" w14:textId="7D952689" w:rsidR="005565C2" w:rsidRDefault="005565C2" w:rsidP="005565C2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="00376BD7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Nomear, a partir do dia 04 (quatro) de fevereiro de 2025, para exercer, em comissão, o cargo de assessora parlamentar, nível G-101, 110 pontos, ocupando vaga existente no gabinete do vereador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Paulo César Landim Miranda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5565C2">
        <w:rPr>
          <w:rFonts w:ascii="Arial" w:eastAsia="Arial" w:hAnsi="Arial" w:cs="Arial"/>
          <w:b/>
          <w:bCs/>
          <w:kern w:val="0"/>
          <w:sz w:val="14"/>
          <w:szCs w:val="14"/>
        </w:rPr>
        <w:t>Mariana Patrícia dos Santos Correia</w:t>
      </w:r>
      <w:r w:rsidRPr="005565C2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1A68B48C" w14:textId="77777777" w:rsidR="00376BD7" w:rsidRPr="005565C2" w:rsidRDefault="00376BD7" w:rsidP="005565C2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55AB0A47" w14:textId="3DE317BB" w:rsidR="005565C2" w:rsidRDefault="005565C2" w:rsidP="005565C2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5565C2">
        <w:rPr>
          <w:rFonts w:ascii="Arial" w:eastAsia="Arial" w:hAnsi="Arial" w:cs="Arial"/>
          <w:b/>
          <w:sz w:val="14"/>
          <w:szCs w:val="14"/>
        </w:rPr>
        <w:t xml:space="preserve">Parágrafo único – </w:t>
      </w:r>
      <w:r w:rsidRPr="005565C2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5565C2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5565C2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4C12359A" w14:textId="77777777" w:rsidR="00376BD7" w:rsidRPr="005565C2" w:rsidRDefault="00376BD7" w:rsidP="005565C2">
      <w:pPr>
        <w:pStyle w:val="Standard"/>
        <w:spacing w:line="276" w:lineRule="auto"/>
        <w:ind w:right="57"/>
        <w:jc w:val="both"/>
        <w:rPr>
          <w:sz w:val="14"/>
          <w:szCs w:val="14"/>
        </w:rPr>
      </w:pPr>
    </w:p>
    <w:p w14:paraId="1DB62388" w14:textId="15587DF5" w:rsidR="005565C2" w:rsidRDefault="005565C2" w:rsidP="005565C2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5565C2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376BD7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5565C2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044855E2" w14:textId="77777777" w:rsidR="00376BD7" w:rsidRPr="005565C2" w:rsidRDefault="00376BD7" w:rsidP="005565C2">
      <w:pPr>
        <w:spacing w:line="276" w:lineRule="auto"/>
        <w:jc w:val="both"/>
        <w:rPr>
          <w:sz w:val="14"/>
          <w:szCs w:val="14"/>
        </w:rPr>
      </w:pPr>
    </w:p>
    <w:p w14:paraId="119A6DB0" w14:textId="77777777" w:rsidR="00D12ACF" w:rsidRDefault="00D12ACF" w:rsidP="00D12ACF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6C6EC2D0" w14:textId="77777777" w:rsidR="00D12ACF" w:rsidRDefault="00D12ACF" w:rsidP="00D12ACF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034A982" w14:textId="0F22B398" w:rsidR="00D12ACF" w:rsidRDefault="00D12ACF" w:rsidP="00D12ACF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5565C2">
        <w:rPr>
          <w:rFonts w:ascii="Arial" w:hAnsi="Arial" w:cs="Arial"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2F57DB7C" w14:textId="77777777" w:rsidR="00D12ACF" w:rsidRDefault="00D12ACF" w:rsidP="00D12ACF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588BF63E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C728C55" w14:textId="77777777" w:rsidR="00D12ACF" w:rsidRDefault="00D12ACF" w:rsidP="00D12ACF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3879BCC0" w14:textId="37589B5B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D4CD004" w14:textId="66D5211D" w:rsidR="00235069" w:rsidRDefault="0023506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9643273" w14:textId="77777777" w:rsidR="00235069" w:rsidRDefault="0023506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F4BB36A" w14:textId="362EA214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60CB86D" w14:textId="210BFB4D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3B47A4F" w14:textId="1DC51187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F6015D8" w14:textId="6432DC01" w:rsidR="00E438C5" w:rsidRDefault="00E438C5" w:rsidP="00D669A9">
      <w:pPr>
        <w:contextualSpacing/>
        <w:rPr>
          <w:rFonts w:ascii="Arial" w:hAnsi="Arial"/>
          <w:b/>
          <w:bCs/>
          <w:sz w:val="14"/>
          <w:szCs w:val="14"/>
        </w:rPr>
      </w:pPr>
    </w:p>
    <w:p w14:paraId="312775B5" w14:textId="77777777" w:rsidR="00235069" w:rsidRDefault="00235069" w:rsidP="00460605">
      <w:pPr>
        <w:rPr>
          <w:rFonts w:ascii="Arial" w:hAnsi="Arial"/>
          <w:b/>
          <w:bCs/>
          <w:sz w:val="14"/>
          <w:szCs w:val="14"/>
        </w:rPr>
      </w:pPr>
    </w:p>
    <w:sectPr w:rsidR="00235069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C57C4"/>
    <w:rsid w:val="0011764F"/>
    <w:rsid w:val="00235069"/>
    <w:rsid w:val="00376BD7"/>
    <w:rsid w:val="00390927"/>
    <w:rsid w:val="00460605"/>
    <w:rsid w:val="004F3409"/>
    <w:rsid w:val="005565C2"/>
    <w:rsid w:val="00606B94"/>
    <w:rsid w:val="006631CA"/>
    <w:rsid w:val="007F62C4"/>
    <w:rsid w:val="008C630B"/>
    <w:rsid w:val="00922935"/>
    <w:rsid w:val="00942F1F"/>
    <w:rsid w:val="00B20E24"/>
    <w:rsid w:val="00B2497D"/>
    <w:rsid w:val="00B35D5F"/>
    <w:rsid w:val="00BE7A7B"/>
    <w:rsid w:val="00D12ACF"/>
    <w:rsid w:val="00D57D99"/>
    <w:rsid w:val="00D669A9"/>
    <w:rsid w:val="00E4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2</cp:revision>
  <dcterms:created xsi:type="dcterms:W3CDTF">2025-02-05T17:06:00Z</dcterms:created>
  <dcterms:modified xsi:type="dcterms:W3CDTF">2025-02-05T17:06:00Z</dcterms:modified>
  <dc:language>pt-BR</dc:language>
</cp:coreProperties>
</file>